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38667" w14:textId="51E84046" w:rsidR="00000000" w:rsidRDefault="00D22427" w:rsidP="00D22427">
      <w:pPr>
        <w:pStyle w:val="CM9"/>
        <w:pageBreakBefore/>
        <w:spacing w:after="352"/>
        <w:jc w:val="center"/>
        <w:rPr>
          <w:color w:val="000000"/>
          <w:sz w:val="22"/>
          <w:szCs w:val="22"/>
        </w:rPr>
      </w:pPr>
      <w:r>
        <w:rPr>
          <w:color w:val="000000"/>
          <w:sz w:val="22"/>
          <w:szCs w:val="22"/>
          <w:u w:val="single"/>
        </w:rPr>
        <w:t>20</w:t>
      </w:r>
      <w:r w:rsidR="006C1C62">
        <w:rPr>
          <w:color w:val="000000"/>
          <w:sz w:val="22"/>
          <w:szCs w:val="22"/>
          <w:u w:val="single"/>
        </w:rPr>
        <w:t>18 Health and Welfare Postdoctoral Scholar Benefit Plan</w:t>
      </w:r>
    </w:p>
    <w:p w14:paraId="0817C6DB" w14:textId="342C7043" w:rsidR="00000000" w:rsidRPr="0043666A" w:rsidRDefault="006C1C62" w:rsidP="0000609D">
      <w:pPr>
        <w:pStyle w:val="CM7"/>
        <w:spacing w:after="262" w:line="253" w:lineRule="atLeast"/>
        <w:rPr>
          <w:b/>
          <w:color w:val="000000"/>
          <w:sz w:val="22"/>
          <w:szCs w:val="22"/>
        </w:rPr>
      </w:pPr>
      <w:bookmarkStart w:id="0" w:name="_GoBack"/>
      <w:r>
        <w:rPr>
          <w:color w:val="000000"/>
          <w:sz w:val="22"/>
          <w:szCs w:val="22"/>
        </w:rPr>
        <w:t xml:space="preserve">The 2018 Benefits information for all Postdoctoral Scholars is outlined below. Please review the rates and options available which include postdocs and their dependents. Postdoctoral Scholar Employees (title code 3252) will pay the rates as noted; </w:t>
      </w:r>
      <w:r w:rsidRPr="0043666A">
        <w:rPr>
          <w:b/>
          <w:color w:val="000000"/>
          <w:sz w:val="22"/>
          <w:szCs w:val="22"/>
        </w:rPr>
        <w:t>Postdoct</w:t>
      </w:r>
      <w:r w:rsidRPr="0043666A">
        <w:rPr>
          <w:b/>
          <w:color w:val="000000"/>
          <w:sz w:val="22"/>
          <w:szCs w:val="22"/>
        </w:rPr>
        <w:t xml:space="preserve">oral Fellows (title code 3253) may have some or all of the institutional allowance used to pay the UC’s share and Postdoctoral Paid Directs (title code 3254) may be billed for UC’s share if the funding agency has provided funding for health care and other </w:t>
      </w:r>
      <w:r w:rsidRPr="0043666A">
        <w:rPr>
          <w:b/>
          <w:color w:val="000000"/>
          <w:sz w:val="22"/>
          <w:szCs w:val="22"/>
        </w:rPr>
        <w:t>additional benefits (as noted below) directly to the postdoc.</w:t>
      </w:r>
      <w:bookmarkEnd w:id="0"/>
    </w:p>
    <w:p w14:paraId="13348433" w14:textId="77777777" w:rsidR="00000000" w:rsidRDefault="006C1C62">
      <w:pPr>
        <w:pStyle w:val="CM1"/>
        <w:rPr>
          <w:color w:val="000000"/>
          <w:sz w:val="22"/>
          <w:szCs w:val="22"/>
        </w:rPr>
      </w:pPr>
      <w:r>
        <w:rPr>
          <w:b/>
          <w:bCs/>
          <w:color w:val="000000"/>
          <w:sz w:val="22"/>
          <w:szCs w:val="22"/>
        </w:rPr>
        <w:t xml:space="preserve">Contributions </w:t>
      </w:r>
    </w:p>
    <w:p w14:paraId="60C041FB" w14:textId="77777777" w:rsidR="0043666A" w:rsidRPr="0043666A" w:rsidRDefault="0043666A" w:rsidP="0043666A">
      <w:pPr>
        <w:pStyle w:val="CM9"/>
        <w:spacing w:after="352" w:line="253" w:lineRule="atLeast"/>
        <w:ind w:right="145"/>
        <w:rPr>
          <w:color w:val="000000"/>
          <w:sz w:val="22"/>
          <w:szCs w:val="22"/>
        </w:rPr>
      </w:pPr>
      <w:r>
        <w:rPr>
          <w:noProof/>
        </w:rPr>
        <mc:AlternateContent>
          <mc:Choice Requires="wps">
            <w:drawing>
              <wp:anchor distT="0" distB="0" distL="114300" distR="114300" simplePos="0" relativeHeight="251658240" behindDoc="0" locked="0" layoutInCell="0" allowOverlap="1" wp14:anchorId="3BDB22F0" wp14:editId="60D82209">
                <wp:simplePos x="0" y="0"/>
                <wp:positionH relativeFrom="page">
                  <wp:posOffset>836295</wp:posOffset>
                </wp:positionH>
                <wp:positionV relativeFrom="page">
                  <wp:posOffset>3872806</wp:posOffset>
                </wp:positionV>
                <wp:extent cx="6461760" cy="2952189"/>
                <wp:effectExtent l="0" t="0" r="0" b="0"/>
                <wp:wrapThrough wrapText="bothSides">
                  <wp:wrapPolygon edited="0">
                    <wp:start x="85" y="0"/>
                    <wp:lineTo x="85" y="21372"/>
                    <wp:lineTo x="21396" y="21372"/>
                    <wp:lineTo x="21396" y="0"/>
                    <wp:lineTo x="85"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2952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607"/>
                              <w:gridCol w:w="1940"/>
                              <w:gridCol w:w="1942"/>
                              <w:gridCol w:w="1940"/>
                              <w:gridCol w:w="1947"/>
                            </w:tblGrid>
                            <w:tr w:rsidR="00000000" w14:paraId="5B02F267" w14:textId="77777777">
                              <w:tblPrEx>
                                <w:tblCellMar>
                                  <w:top w:w="0" w:type="dxa"/>
                                  <w:bottom w:w="0" w:type="dxa"/>
                                </w:tblCellMar>
                              </w:tblPrEx>
                              <w:trPr>
                                <w:trHeight w:val="427"/>
                              </w:trPr>
                              <w:tc>
                                <w:tcPr>
                                  <w:tcW w:w="1607" w:type="dxa"/>
                                  <w:tcBorders>
                                    <w:top w:val="single" w:sz="4" w:space="0" w:color="000000"/>
                                    <w:left w:val="single" w:sz="4" w:space="0" w:color="000000"/>
                                    <w:bottom w:val="single" w:sz="6" w:space="0" w:color="000000"/>
                                  </w:tcBorders>
                                </w:tcPr>
                                <w:p w14:paraId="5E9E8CBB" w14:textId="77777777" w:rsidR="00000000" w:rsidRDefault="0043666A">
                                  <w:pPr>
                                    <w:pStyle w:val="Default"/>
                                    <w:rPr>
                                      <w:color w:val="auto"/>
                                    </w:rPr>
                                  </w:pPr>
                                  <w:r>
                                    <w:rPr>
                                      <w:color w:val="auto"/>
                                    </w:rPr>
                                    <w:t xml:space="preserve"> </w:t>
                                  </w:r>
                                </w:p>
                              </w:tc>
                              <w:tc>
                                <w:tcPr>
                                  <w:tcW w:w="7765" w:type="dxa"/>
                                  <w:gridSpan w:val="4"/>
                                  <w:tcBorders>
                                    <w:top w:val="single" w:sz="4" w:space="0" w:color="000000"/>
                                    <w:bottom w:val="single" w:sz="6" w:space="0" w:color="000000"/>
                                    <w:right w:val="single" w:sz="4" w:space="0" w:color="000000"/>
                                  </w:tcBorders>
                                </w:tcPr>
                                <w:p w14:paraId="0389DD7F" w14:textId="77777777" w:rsidR="00000000" w:rsidRDefault="006C1C62">
                                  <w:pPr>
                                    <w:pStyle w:val="Default"/>
                                    <w:jc w:val="center"/>
                                    <w:rPr>
                                      <w:sz w:val="22"/>
                                      <w:szCs w:val="22"/>
                                    </w:rPr>
                                  </w:pPr>
                                  <w:r>
                                    <w:rPr>
                                      <w:b/>
                                      <w:bCs/>
                                      <w:sz w:val="22"/>
                                      <w:szCs w:val="22"/>
                                    </w:rPr>
                                    <w:t>University of California Postdoctoral Scholar Benef</w:t>
                                  </w:r>
                                  <w:r>
                                    <w:rPr>
                                      <w:b/>
                                      <w:bCs/>
                                      <w:sz w:val="22"/>
                                      <w:szCs w:val="22"/>
                                    </w:rPr>
                                    <w:t>it Plan</w:t>
                                  </w:r>
                                  <w:r w:rsidR="0043666A">
                                    <w:rPr>
                                      <w:b/>
                                      <w:bCs/>
                                      <w:sz w:val="22"/>
                                      <w:szCs w:val="22"/>
                                    </w:rPr>
                                    <w:t xml:space="preserve"> </w:t>
                                  </w:r>
                                  <w:r>
                                    <w:rPr>
                                      <w:b/>
                                      <w:bCs/>
                                      <w:sz w:val="22"/>
                                      <w:szCs w:val="22"/>
                                    </w:rPr>
                                    <w:t xml:space="preserve">“PBSP” 2018 Monthly Premium Rates Effective 01-01-2018 through 12-31-2018 </w:t>
                                  </w:r>
                                </w:p>
                              </w:tc>
                            </w:tr>
                            <w:tr w:rsidR="00000000" w14:paraId="7419CF34" w14:textId="77777777">
                              <w:tblPrEx>
                                <w:tblCellMar>
                                  <w:top w:w="0" w:type="dxa"/>
                                  <w:bottom w:w="0" w:type="dxa"/>
                                </w:tblCellMar>
                              </w:tblPrEx>
                              <w:trPr>
                                <w:trHeight w:val="281"/>
                              </w:trPr>
                              <w:tc>
                                <w:tcPr>
                                  <w:tcW w:w="1607" w:type="dxa"/>
                                  <w:tcBorders>
                                    <w:top w:val="single" w:sz="6" w:space="0" w:color="000000"/>
                                    <w:left w:val="single" w:sz="4" w:space="0" w:color="000000"/>
                                    <w:bottom w:val="single" w:sz="6" w:space="0" w:color="000000"/>
                                    <w:right w:val="single" w:sz="4" w:space="0" w:color="000000"/>
                                  </w:tcBorders>
                                </w:tcPr>
                                <w:p w14:paraId="1B1A4C23" w14:textId="77777777" w:rsidR="00000000" w:rsidRDefault="006C1C62">
                                  <w:pPr>
                                    <w:pStyle w:val="Default"/>
                                    <w:rPr>
                                      <w:color w:val="auto"/>
                                    </w:rPr>
                                  </w:pPr>
                                </w:p>
                              </w:tc>
                              <w:tc>
                                <w:tcPr>
                                  <w:tcW w:w="3880" w:type="dxa"/>
                                  <w:gridSpan w:val="2"/>
                                  <w:tcBorders>
                                    <w:top w:val="single" w:sz="6" w:space="0" w:color="000000"/>
                                    <w:left w:val="single" w:sz="4" w:space="0" w:color="000000"/>
                                    <w:bottom w:val="single" w:sz="6" w:space="0" w:color="000000"/>
                                    <w:right w:val="single" w:sz="4" w:space="0" w:color="000000"/>
                                  </w:tcBorders>
                                  <w:vAlign w:val="bottom"/>
                                </w:tcPr>
                                <w:p w14:paraId="5AE791B6" w14:textId="77777777" w:rsidR="00000000" w:rsidRDefault="006C1C62">
                                  <w:pPr>
                                    <w:pStyle w:val="Default"/>
                                    <w:jc w:val="center"/>
                                    <w:rPr>
                                      <w:sz w:val="22"/>
                                      <w:szCs w:val="22"/>
                                    </w:rPr>
                                  </w:pPr>
                                  <w:r>
                                    <w:rPr>
                                      <w:b/>
                                      <w:bCs/>
                                      <w:sz w:val="22"/>
                                      <w:szCs w:val="22"/>
                                    </w:rPr>
                                    <w:t xml:space="preserve">HMO </w:t>
                                  </w:r>
                                </w:p>
                              </w:tc>
                              <w:tc>
                                <w:tcPr>
                                  <w:tcW w:w="3885" w:type="dxa"/>
                                  <w:gridSpan w:val="2"/>
                                  <w:tcBorders>
                                    <w:top w:val="single" w:sz="6" w:space="0" w:color="000000"/>
                                    <w:left w:val="single" w:sz="4" w:space="0" w:color="000000"/>
                                    <w:bottom w:val="single" w:sz="6" w:space="0" w:color="000000"/>
                                    <w:right w:val="single" w:sz="4" w:space="0" w:color="000000"/>
                                  </w:tcBorders>
                                  <w:shd w:val="clear" w:color="auto" w:fill="DAEDF3"/>
                                  <w:vAlign w:val="bottom"/>
                                </w:tcPr>
                                <w:p w14:paraId="00CDD966" w14:textId="77777777" w:rsidR="00000000" w:rsidRDefault="006C1C62">
                                  <w:pPr>
                                    <w:pStyle w:val="Default"/>
                                    <w:jc w:val="center"/>
                                    <w:rPr>
                                      <w:sz w:val="22"/>
                                      <w:szCs w:val="22"/>
                                    </w:rPr>
                                  </w:pPr>
                                  <w:r>
                                    <w:rPr>
                                      <w:b/>
                                      <w:bCs/>
                                      <w:sz w:val="22"/>
                                      <w:szCs w:val="22"/>
                                    </w:rPr>
                                    <w:t xml:space="preserve">PPO </w:t>
                                  </w:r>
                                </w:p>
                              </w:tc>
                            </w:tr>
                            <w:tr w:rsidR="00000000" w14:paraId="5420FFE1" w14:textId="77777777">
                              <w:tblPrEx>
                                <w:tblCellMar>
                                  <w:top w:w="0" w:type="dxa"/>
                                  <w:bottom w:w="0" w:type="dxa"/>
                                </w:tblCellMar>
                              </w:tblPrEx>
                              <w:trPr>
                                <w:trHeight w:val="470"/>
                              </w:trPr>
                              <w:tc>
                                <w:tcPr>
                                  <w:tcW w:w="1607" w:type="dxa"/>
                                  <w:tcBorders>
                                    <w:top w:val="single" w:sz="6" w:space="0" w:color="000000"/>
                                    <w:left w:val="single" w:sz="4" w:space="0" w:color="000000"/>
                                    <w:bottom w:val="single" w:sz="6" w:space="0" w:color="000000"/>
                                    <w:right w:val="single" w:sz="4" w:space="0" w:color="000000"/>
                                  </w:tcBorders>
                                  <w:vAlign w:val="center"/>
                                </w:tcPr>
                                <w:p w14:paraId="1D2F0417" w14:textId="77777777" w:rsidR="00000000" w:rsidRDefault="006C1C62">
                                  <w:pPr>
                                    <w:pStyle w:val="Default"/>
                                    <w:rPr>
                                      <w:sz w:val="22"/>
                                      <w:szCs w:val="22"/>
                                    </w:rPr>
                                  </w:pPr>
                                  <w:r>
                                    <w:rPr>
                                      <w:b/>
                                      <w:bCs/>
                                      <w:sz w:val="22"/>
                                      <w:szCs w:val="22"/>
                                    </w:rPr>
                                    <w:t xml:space="preserve">Coverage Level </w:t>
                                  </w:r>
                                </w:p>
                              </w:tc>
                              <w:tc>
                                <w:tcPr>
                                  <w:tcW w:w="1940" w:type="dxa"/>
                                  <w:tcBorders>
                                    <w:top w:val="single" w:sz="6" w:space="0" w:color="000000"/>
                                    <w:left w:val="single" w:sz="4" w:space="0" w:color="000000"/>
                                    <w:bottom w:val="single" w:sz="6" w:space="0" w:color="000000"/>
                                    <w:right w:val="single" w:sz="4" w:space="0" w:color="000000"/>
                                  </w:tcBorders>
                                  <w:vAlign w:val="center"/>
                                </w:tcPr>
                                <w:p w14:paraId="2FBCB1A9" w14:textId="77777777" w:rsidR="00000000" w:rsidRDefault="006C1C62">
                                  <w:pPr>
                                    <w:pStyle w:val="Default"/>
                                    <w:jc w:val="center"/>
                                    <w:rPr>
                                      <w:sz w:val="22"/>
                                      <w:szCs w:val="22"/>
                                    </w:rPr>
                                  </w:pPr>
                                  <w:r>
                                    <w:rPr>
                                      <w:b/>
                                      <w:bCs/>
                                      <w:sz w:val="22"/>
                                      <w:szCs w:val="22"/>
                                    </w:rPr>
                                    <w:t xml:space="preserve">UC </w:t>
                                  </w:r>
                                </w:p>
                              </w:tc>
                              <w:tc>
                                <w:tcPr>
                                  <w:tcW w:w="1942" w:type="dxa"/>
                                  <w:tcBorders>
                                    <w:top w:val="single" w:sz="6" w:space="0" w:color="000000"/>
                                    <w:left w:val="single" w:sz="4" w:space="0" w:color="000000"/>
                                    <w:bottom w:val="single" w:sz="6" w:space="0" w:color="000000"/>
                                    <w:right w:val="single" w:sz="4" w:space="0" w:color="000000"/>
                                  </w:tcBorders>
                                  <w:vAlign w:val="center"/>
                                </w:tcPr>
                                <w:p w14:paraId="74F868EC" w14:textId="77777777" w:rsidR="00000000" w:rsidRDefault="006C1C62">
                                  <w:pPr>
                                    <w:pStyle w:val="Default"/>
                                    <w:jc w:val="center"/>
                                    <w:rPr>
                                      <w:sz w:val="22"/>
                                      <w:szCs w:val="22"/>
                                    </w:rPr>
                                  </w:pPr>
                                  <w:r>
                                    <w:rPr>
                                      <w:b/>
                                      <w:bCs/>
                                      <w:sz w:val="22"/>
                                      <w:szCs w:val="22"/>
                                    </w:rPr>
                                    <w:t xml:space="preserve">Postdoctoral Scholar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78DE1F57" w14:textId="77777777" w:rsidR="00000000" w:rsidRDefault="006C1C62">
                                  <w:pPr>
                                    <w:pStyle w:val="Default"/>
                                    <w:jc w:val="center"/>
                                    <w:rPr>
                                      <w:sz w:val="22"/>
                                      <w:szCs w:val="22"/>
                                    </w:rPr>
                                  </w:pPr>
                                  <w:r>
                                    <w:rPr>
                                      <w:b/>
                                      <w:bCs/>
                                      <w:sz w:val="22"/>
                                      <w:szCs w:val="22"/>
                                    </w:rPr>
                                    <w:t xml:space="preserve">UC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7C654550" w14:textId="77777777" w:rsidR="00000000" w:rsidRDefault="006C1C62">
                                  <w:pPr>
                                    <w:pStyle w:val="Default"/>
                                    <w:jc w:val="center"/>
                                    <w:rPr>
                                      <w:sz w:val="22"/>
                                      <w:szCs w:val="22"/>
                                    </w:rPr>
                                  </w:pPr>
                                  <w:r>
                                    <w:rPr>
                                      <w:b/>
                                      <w:bCs/>
                                      <w:sz w:val="22"/>
                                      <w:szCs w:val="22"/>
                                    </w:rPr>
                                    <w:t xml:space="preserve">Postdoctoral Scholar </w:t>
                                  </w:r>
                                </w:p>
                              </w:tc>
                            </w:tr>
                            <w:tr w:rsidR="00000000" w14:paraId="50CED236" w14:textId="77777777">
                              <w:tblPrEx>
                                <w:tblCellMar>
                                  <w:top w:w="0" w:type="dxa"/>
                                  <w:bottom w:w="0" w:type="dxa"/>
                                </w:tblCellMar>
                              </w:tblPrEx>
                              <w:trPr>
                                <w:trHeight w:val="418"/>
                              </w:trPr>
                              <w:tc>
                                <w:tcPr>
                                  <w:tcW w:w="1607" w:type="dxa"/>
                                  <w:tcBorders>
                                    <w:top w:val="single" w:sz="6" w:space="0" w:color="000000"/>
                                    <w:left w:val="single" w:sz="4" w:space="0" w:color="000000"/>
                                    <w:bottom w:val="single" w:sz="6" w:space="0" w:color="000000"/>
                                    <w:right w:val="single" w:sz="4" w:space="0" w:color="000000"/>
                                  </w:tcBorders>
                                </w:tcPr>
                                <w:p w14:paraId="11053149" w14:textId="77777777" w:rsidR="00000000" w:rsidRDefault="006C1C62">
                                  <w:pPr>
                                    <w:pStyle w:val="Default"/>
                                    <w:rPr>
                                      <w:sz w:val="22"/>
                                      <w:szCs w:val="22"/>
                                    </w:rPr>
                                  </w:pPr>
                                  <w:r>
                                    <w:rPr>
                                      <w:b/>
                                      <w:bCs/>
                                      <w:sz w:val="22"/>
                                      <w:szCs w:val="22"/>
                                    </w:rPr>
                                    <w:t xml:space="preserve">Postdoctoral Scholar </w:t>
                                  </w:r>
                                </w:p>
                              </w:tc>
                              <w:tc>
                                <w:tcPr>
                                  <w:tcW w:w="1940" w:type="dxa"/>
                                  <w:tcBorders>
                                    <w:top w:val="single" w:sz="6" w:space="0" w:color="000000"/>
                                    <w:left w:val="single" w:sz="4" w:space="0" w:color="000000"/>
                                    <w:bottom w:val="single" w:sz="6" w:space="0" w:color="000000"/>
                                    <w:right w:val="single" w:sz="4" w:space="0" w:color="000000"/>
                                  </w:tcBorders>
                                  <w:vAlign w:val="center"/>
                                </w:tcPr>
                                <w:p w14:paraId="0F406922" w14:textId="77777777" w:rsidR="00000000" w:rsidRDefault="006C1C62" w:rsidP="0043666A">
                                  <w:pPr>
                                    <w:pStyle w:val="Default"/>
                                    <w:jc w:val="center"/>
                                    <w:rPr>
                                      <w:sz w:val="22"/>
                                      <w:szCs w:val="22"/>
                                    </w:rPr>
                                  </w:pPr>
                                  <w:r>
                                    <w:rPr>
                                      <w:b/>
                                      <w:bCs/>
                                      <w:sz w:val="22"/>
                                      <w:szCs w:val="22"/>
                                    </w:rPr>
                                    <w:t>$</w:t>
                                  </w:r>
                                  <w:r w:rsidR="0043666A">
                                    <w:rPr>
                                      <w:b/>
                                      <w:bCs/>
                                      <w:sz w:val="22"/>
                                      <w:szCs w:val="22"/>
                                    </w:rPr>
                                    <w:t>528.16</w:t>
                                  </w:r>
                                  <w:r>
                                    <w:rPr>
                                      <w:b/>
                                      <w:bCs/>
                                      <w:sz w:val="22"/>
                                      <w:szCs w:val="22"/>
                                    </w:rPr>
                                    <w:t xml:space="preserve"> </w:t>
                                  </w:r>
                                </w:p>
                              </w:tc>
                              <w:tc>
                                <w:tcPr>
                                  <w:tcW w:w="1942" w:type="dxa"/>
                                  <w:tcBorders>
                                    <w:top w:val="single" w:sz="6" w:space="0" w:color="000000"/>
                                    <w:left w:val="single" w:sz="4" w:space="0" w:color="000000"/>
                                    <w:bottom w:val="single" w:sz="6" w:space="0" w:color="000000"/>
                                    <w:right w:val="single" w:sz="4" w:space="0" w:color="000000"/>
                                  </w:tcBorders>
                                  <w:vAlign w:val="center"/>
                                </w:tcPr>
                                <w:p w14:paraId="350DE5E4" w14:textId="77777777" w:rsidR="00000000" w:rsidRDefault="006C1C62">
                                  <w:pPr>
                                    <w:pStyle w:val="Default"/>
                                    <w:jc w:val="center"/>
                                    <w:rPr>
                                      <w:sz w:val="22"/>
                                      <w:szCs w:val="22"/>
                                    </w:rPr>
                                  </w:pPr>
                                  <w:r>
                                    <w:rPr>
                                      <w:b/>
                                      <w:bCs/>
                                      <w:sz w:val="22"/>
                                      <w:szCs w:val="22"/>
                                    </w:rPr>
                                    <w:t>$</w:t>
                                  </w:r>
                                  <w:r>
                                    <w:rPr>
                                      <w:b/>
                                      <w:bCs/>
                                      <w:sz w:val="22"/>
                                      <w:szCs w:val="22"/>
                                    </w:rPr>
                                    <w:t xml:space="preserve">10.78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71391991" w14:textId="77777777" w:rsidR="00000000" w:rsidRDefault="0043666A">
                                  <w:pPr>
                                    <w:pStyle w:val="Default"/>
                                    <w:jc w:val="center"/>
                                    <w:rPr>
                                      <w:sz w:val="22"/>
                                      <w:szCs w:val="22"/>
                                    </w:rPr>
                                  </w:pPr>
                                  <w:r>
                                    <w:rPr>
                                      <w:b/>
                                      <w:bCs/>
                                      <w:sz w:val="22"/>
                                      <w:szCs w:val="22"/>
                                    </w:rPr>
                                    <w:t>$47</w:t>
                                  </w:r>
                                  <w:r w:rsidR="006C1C62">
                                    <w:rPr>
                                      <w:b/>
                                      <w:bCs/>
                                      <w:sz w:val="22"/>
                                      <w:szCs w:val="22"/>
                                    </w:rPr>
                                    <w:t xml:space="preserve">9.36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3696C34B" w14:textId="77777777" w:rsidR="00000000" w:rsidRDefault="006C1C62">
                                  <w:pPr>
                                    <w:pStyle w:val="Default"/>
                                    <w:jc w:val="center"/>
                                    <w:rPr>
                                      <w:sz w:val="22"/>
                                      <w:szCs w:val="22"/>
                                    </w:rPr>
                                  </w:pPr>
                                  <w:r>
                                    <w:rPr>
                                      <w:b/>
                                      <w:bCs/>
                                      <w:sz w:val="22"/>
                                      <w:szCs w:val="22"/>
                                    </w:rPr>
                                    <w:t xml:space="preserve">$20 </w:t>
                                  </w:r>
                                </w:p>
                              </w:tc>
                            </w:tr>
                            <w:tr w:rsidR="00000000" w14:paraId="10C0EEF0" w14:textId="77777777">
                              <w:tblPrEx>
                                <w:tblCellMar>
                                  <w:top w:w="0" w:type="dxa"/>
                                  <w:bottom w:w="0" w:type="dxa"/>
                                </w:tblCellMar>
                              </w:tblPrEx>
                              <w:trPr>
                                <w:trHeight w:val="450"/>
                              </w:trPr>
                              <w:tc>
                                <w:tcPr>
                                  <w:tcW w:w="1607" w:type="dxa"/>
                                  <w:tcBorders>
                                    <w:top w:val="single" w:sz="6" w:space="0" w:color="000000"/>
                                    <w:left w:val="single" w:sz="4" w:space="0" w:color="000000"/>
                                    <w:bottom w:val="single" w:sz="6" w:space="0" w:color="000000"/>
                                    <w:right w:val="single" w:sz="4" w:space="0" w:color="000000"/>
                                  </w:tcBorders>
                                </w:tcPr>
                                <w:p w14:paraId="296343C6" w14:textId="77777777" w:rsidR="00000000" w:rsidRDefault="006C1C62">
                                  <w:pPr>
                                    <w:pStyle w:val="Default"/>
                                    <w:rPr>
                                      <w:sz w:val="22"/>
                                      <w:szCs w:val="22"/>
                                    </w:rPr>
                                  </w:pPr>
                                  <w:r>
                                    <w:rPr>
                                      <w:b/>
                                      <w:bCs/>
                                      <w:sz w:val="22"/>
                                      <w:szCs w:val="22"/>
                                    </w:rPr>
                                    <w:t xml:space="preserve">Postdoctoral Scholar + Partner </w:t>
                                  </w:r>
                                </w:p>
                              </w:tc>
                              <w:tc>
                                <w:tcPr>
                                  <w:tcW w:w="1940" w:type="dxa"/>
                                  <w:tcBorders>
                                    <w:top w:val="single" w:sz="6" w:space="0" w:color="000000"/>
                                    <w:left w:val="single" w:sz="4" w:space="0" w:color="000000"/>
                                    <w:bottom w:val="single" w:sz="6" w:space="0" w:color="000000"/>
                                    <w:right w:val="single" w:sz="4" w:space="0" w:color="000000"/>
                                  </w:tcBorders>
                                  <w:vAlign w:val="center"/>
                                </w:tcPr>
                                <w:p w14:paraId="602BDAD2" w14:textId="77777777" w:rsidR="00000000" w:rsidRDefault="006C1C62" w:rsidP="0043666A">
                                  <w:pPr>
                                    <w:pStyle w:val="Default"/>
                                    <w:jc w:val="center"/>
                                    <w:rPr>
                                      <w:sz w:val="22"/>
                                      <w:szCs w:val="22"/>
                                    </w:rPr>
                                  </w:pPr>
                                  <w:r>
                                    <w:rPr>
                                      <w:b/>
                                      <w:bCs/>
                                      <w:sz w:val="22"/>
                                      <w:szCs w:val="22"/>
                                    </w:rPr>
                                    <w:t>$1,2</w:t>
                                  </w:r>
                                  <w:r w:rsidR="0043666A">
                                    <w:rPr>
                                      <w:b/>
                                      <w:bCs/>
                                      <w:sz w:val="22"/>
                                      <w:szCs w:val="22"/>
                                    </w:rPr>
                                    <w:t>54.76</w:t>
                                  </w:r>
                                  <w:r>
                                    <w:rPr>
                                      <w:b/>
                                      <w:bCs/>
                                      <w:sz w:val="22"/>
                                      <w:szCs w:val="22"/>
                                    </w:rPr>
                                    <w:t xml:space="preserve"> </w:t>
                                  </w:r>
                                </w:p>
                              </w:tc>
                              <w:tc>
                                <w:tcPr>
                                  <w:tcW w:w="1942" w:type="dxa"/>
                                  <w:tcBorders>
                                    <w:top w:val="single" w:sz="6" w:space="0" w:color="000000"/>
                                    <w:left w:val="single" w:sz="4" w:space="0" w:color="000000"/>
                                    <w:bottom w:val="single" w:sz="6" w:space="0" w:color="000000"/>
                                    <w:right w:val="single" w:sz="4" w:space="0" w:color="000000"/>
                                  </w:tcBorders>
                                  <w:vAlign w:val="center"/>
                                </w:tcPr>
                                <w:p w14:paraId="0D76869B" w14:textId="77777777" w:rsidR="00000000" w:rsidRDefault="006C1C62">
                                  <w:pPr>
                                    <w:pStyle w:val="Default"/>
                                    <w:jc w:val="center"/>
                                    <w:rPr>
                                      <w:sz w:val="22"/>
                                      <w:szCs w:val="22"/>
                                    </w:rPr>
                                  </w:pPr>
                                  <w:r>
                                    <w:rPr>
                                      <w:b/>
                                      <w:bCs/>
                                      <w:sz w:val="22"/>
                                      <w:szCs w:val="22"/>
                                    </w:rPr>
                                    <w:t>$</w:t>
                                  </w:r>
                                  <w:r>
                                    <w:rPr>
                                      <w:b/>
                                      <w:bCs/>
                                      <w:sz w:val="22"/>
                                      <w:szCs w:val="22"/>
                                    </w:rPr>
                                    <w:t xml:space="preserve">38.81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17169365" w14:textId="77777777" w:rsidR="00000000" w:rsidRDefault="0043666A">
                                  <w:pPr>
                                    <w:pStyle w:val="Default"/>
                                    <w:jc w:val="center"/>
                                    <w:rPr>
                                      <w:sz w:val="22"/>
                                      <w:szCs w:val="22"/>
                                    </w:rPr>
                                  </w:pPr>
                                  <w:r>
                                    <w:rPr>
                                      <w:b/>
                                      <w:bCs/>
                                      <w:sz w:val="22"/>
                                      <w:szCs w:val="22"/>
                                    </w:rPr>
                                    <w:t>$1,15</w:t>
                                  </w:r>
                                  <w:r w:rsidR="006C1C62">
                                    <w:rPr>
                                      <w:b/>
                                      <w:bCs/>
                                      <w:sz w:val="22"/>
                                      <w:szCs w:val="22"/>
                                    </w:rPr>
                                    <w:t xml:space="preserve">8.44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58214E2D" w14:textId="77777777" w:rsidR="00000000" w:rsidRDefault="006C1C62">
                                  <w:pPr>
                                    <w:pStyle w:val="Default"/>
                                    <w:jc w:val="center"/>
                                    <w:rPr>
                                      <w:sz w:val="22"/>
                                      <w:szCs w:val="22"/>
                                    </w:rPr>
                                  </w:pPr>
                                  <w:r>
                                    <w:rPr>
                                      <w:b/>
                                      <w:bCs/>
                                      <w:sz w:val="22"/>
                                      <w:szCs w:val="22"/>
                                    </w:rPr>
                                    <w:t xml:space="preserve">$40 </w:t>
                                  </w:r>
                                </w:p>
                              </w:tc>
                            </w:tr>
                            <w:tr w:rsidR="00000000" w14:paraId="5DF0CC7A" w14:textId="77777777">
                              <w:tblPrEx>
                                <w:tblCellMar>
                                  <w:top w:w="0" w:type="dxa"/>
                                  <w:bottom w:w="0" w:type="dxa"/>
                                </w:tblCellMar>
                              </w:tblPrEx>
                              <w:trPr>
                                <w:trHeight w:val="482"/>
                              </w:trPr>
                              <w:tc>
                                <w:tcPr>
                                  <w:tcW w:w="1607" w:type="dxa"/>
                                  <w:tcBorders>
                                    <w:top w:val="single" w:sz="6" w:space="0" w:color="000000"/>
                                    <w:left w:val="single" w:sz="4" w:space="0" w:color="000000"/>
                                    <w:bottom w:val="single" w:sz="6" w:space="0" w:color="000000"/>
                                    <w:right w:val="single" w:sz="4" w:space="0" w:color="000000"/>
                                  </w:tcBorders>
                                </w:tcPr>
                                <w:p w14:paraId="549B37D1" w14:textId="77777777" w:rsidR="00000000" w:rsidRDefault="006C1C62">
                                  <w:pPr>
                                    <w:pStyle w:val="Default"/>
                                    <w:rPr>
                                      <w:sz w:val="22"/>
                                      <w:szCs w:val="22"/>
                                    </w:rPr>
                                  </w:pPr>
                                  <w:r>
                                    <w:rPr>
                                      <w:b/>
                                      <w:bCs/>
                                      <w:sz w:val="22"/>
                                      <w:szCs w:val="22"/>
                                    </w:rPr>
                                    <w:t>Postdoctoral Scholar + Child(</w:t>
                                  </w:r>
                                  <w:proofErr w:type="spellStart"/>
                                  <w:r>
                                    <w:rPr>
                                      <w:b/>
                                      <w:bCs/>
                                      <w:sz w:val="22"/>
                                      <w:szCs w:val="22"/>
                                    </w:rPr>
                                    <w:t>ren</w:t>
                                  </w:r>
                                  <w:proofErr w:type="spellEnd"/>
                                  <w:r>
                                    <w:rPr>
                                      <w:b/>
                                      <w:bCs/>
                                      <w:sz w:val="22"/>
                                      <w:szCs w:val="22"/>
                                    </w:rPr>
                                    <w:t xml:space="preserve">) </w:t>
                                  </w:r>
                                </w:p>
                              </w:tc>
                              <w:tc>
                                <w:tcPr>
                                  <w:tcW w:w="1940" w:type="dxa"/>
                                  <w:tcBorders>
                                    <w:top w:val="single" w:sz="6" w:space="0" w:color="000000"/>
                                    <w:left w:val="single" w:sz="4" w:space="0" w:color="000000"/>
                                    <w:bottom w:val="single" w:sz="6" w:space="0" w:color="000000"/>
                                    <w:right w:val="single" w:sz="4" w:space="0" w:color="000000"/>
                                  </w:tcBorders>
                                  <w:vAlign w:val="center"/>
                                </w:tcPr>
                                <w:p w14:paraId="61B92377" w14:textId="77777777" w:rsidR="00000000" w:rsidRDefault="006C1C62">
                                  <w:pPr>
                                    <w:pStyle w:val="Default"/>
                                    <w:jc w:val="center"/>
                                    <w:rPr>
                                      <w:sz w:val="22"/>
                                      <w:szCs w:val="22"/>
                                    </w:rPr>
                                  </w:pPr>
                                  <w:r>
                                    <w:rPr>
                                      <w:b/>
                                      <w:bCs/>
                                      <w:sz w:val="22"/>
                                      <w:szCs w:val="22"/>
                                    </w:rPr>
                                    <w:t xml:space="preserve">$943.23 </w:t>
                                  </w:r>
                                </w:p>
                              </w:tc>
                              <w:tc>
                                <w:tcPr>
                                  <w:tcW w:w="1942" w:type="dxa"/>
                                  <w:tcBorders>
                                    <w:top w:val="single" w:sz="6" w:space="0" w:color="000000"/>
                                    <w:left w:val="single" w:sz="4" w:space="0" w:color="000000"/>
                                    <w:bottom w:val="single" w:sz="6" w:space="0" w:color="000000"/>
                                    <w:right w:val="single" w:sz="4" w:space="0" w:color="000000"/>
                                  </w:tcBorders>
                                  <w:vAlign w:val="center"/>
                                </w:tcPr>
                                <w:p w14:paraId="16928491" w14:textId="77777777" w:rsidR="00000000" w:rsidRDefault="006C1C62">
                                  <w:pPr>
                                    <w:pStyle w:val="Default"/>
                                    <w:jc w:val="center"/>
                                    <w:rPr>
                                      <w:sz w:val="22"/>
                                      <w:szCs w:val="22"/>
                                    </w:rPr>
                                  </w:pPr>
                                  <w:r>
                                    <w:rPr>
                                      <w:b/>
                                      <w:bCs/>
                                      <w:sz w:val="22"/>
                                      <w:szCs w:val="22"/>
                                    </w:rPr>
                                    <w:t xml:space="preserve">$18.86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0DF47D94" w14:textId="77777777" w:rsidR="00000000" w:rsidRDefault="0043666A">
                                  <w:pPr>
                                    <w:pStyle w:val="Default"/>
                                    <w:jc w:val="center"/>
                                    <w:rPr>
                                      <w:sz w:val="22"/>
                                      <w:szCs w:val="22"/>
                                    </w:rPr>
                                  </w:pPr>
                                  <w:r>
                                    <w:rPr>
                                      <w:b/>
                                      <w:bCs/>
                                      <w:sz w:val="22"/>
                                      <w:szCs w:val="22"/>
                                    </w:rPr>
                                    <w:t>$83</w:t>
                                  </w:r>
                                  <w:r w:rsidR="006C1C62">
                                    <w:rPr>
                                      <w:b/>
                                      <w:bCs/>
                                      <w:sz w:val="22"/>
                                      <w:szCs w:val="22"/>
                                    </w:rPr>
                                    <w:t xml:space="preserve">3.89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77825481" w14:textId="77777777" w:rsidR="00000000" w:rsidRDefault="006C1C62">
                                  <w:pPr>
                                    <w:pStyle w:val="Default"/>
                                    <w:jc w:val="center"/>
                                    <w:rPr>
                                      <w:sz w:val="22"/>
                                      <w:szCs w:val="22"/>
                                    </w:rPr>
                                  </w:pPr>
                                  <w:r>
                                    <w:rPr>
                                      <w:b/>
                                      <w:bCs/>
                                      <w:sz w:val="22"/>
                                      <w:szCs w:val="22"/>
                                    </w:rPr>
                                    <w:t xml:space="preserve">$40 </w:t>
                                  </w:r>
                                </w:p>
                              </w:tc>
                            </w:tr>
                            <w:tr w:rsidR="00000000" w14:paraId="63EBD444" w14:textId="77777777">
                              <w:tblPrEx>
                                <w:tblCellMar>
                                  <w:top w:w="0" w:type="dxa"/>
                                  <w:bottom w:w="0" w:type="dxa"/>
                                </w:tblCellMar>
                              </w:tblPrEx>
                              <w:trPr>
                                <w:trHeight w:val="557"/>
                              </w:trPr>
                              <w:tc>
                                <w:tcPr>
                                  <w:tcW w:w="1607" w:type="dxa"/>
                                  <w:tcBorders>
                                    <w:top w:val="single" w:sz="6" w:space="0" w:color="000000"/>
                                    <w:left w:val="single" w:sz="4" w:space="0" w:color="000000"/>
                                    <w:bottom w:val="single" w:sz="6" w:space="0" w:color="000000"/>
                                    <w:right w:val="single" w:sz="4" w:space="0" w:color="000000"/>
                                  </w:tcBorders>
                                </w:tcPr>
                                <w:p w14:paraId="79E148A5" w14:textId="77777777" w:rsidR="00000000" w:rsidRDefault="006C1C62">
                                  <w:pPr>
                                    <w:pStyle w:val="Default"/>
                                    <w:rPr>
                                      <w:sz w:val="22"/>
                                      <w:szCs w:val="22"/>
                                    </w:rPr>
                                  </w:pPr>
                                  <w:r>
                                    <w:rPr>
                                      <w:b/>
                                      <w:bCs/>
                                      <w:sz w:val="22"/>
                                      <w:szCs w:val="22"/>
                                    </w:rPr>
                                    <w:t xml:space="preserve">Postdoctoral Scholar Family </w:t>
                                  </w:r>
                                </w:p>
                              </w:tc>
                              <w:tc>
                                <w:tcPr>
                                  <w:tcW w:w="1940" w:type="dxa"/>
                                  <w:tcBorders>
                                    <w:top w:val="single" w:sz="6" w:space="0" w:color="000000"/>
                                    <w:left w:val="single" w:sz="4" w:space="0" w:color="000000"/>
                                    <w:bottom w:val="single" w:sz="6" w:space="0" w:color="000000"/>
                                    <w:right w:val="single" w:sz="4" w:space="0" w:color="000000"/>
                                  </w:tcBorders>
                                </w:tcPr>
                                <w:p w14:paraId="52ACEA76" w14:textId="77777777" w:rsidR="00000000" w:rsidRDefault="006C1C62" w:rsidP="0043666A">
                                  <w:pPr>
                                    <w:pStyle w:val="Default"/>
                                    <w:jc w:val="center"/>
                                    <w:rPr>
                                      <w:sz w:val="22"/>
                                      <w:szCs w:val="22"/>
                                    </w:rPr>
                                  </w:pPr>
                                  <w:r>
                                    <w:rPr>
                                      <w:b/>
                                      <w:bCs/>
                                      <w:sz w:val="22"/>
                                      <w:szCs w:val="22"/>
                                    </w:rPr>
                                    <w:t>$1,</w:t>
                                  </w:r>
                                  <w:r w:rsidR="0043666A">
                                    <w:rPr>
                                      <w:b/>
                                      <w:bCs/>
                                      <w:sz w:val="22"/>
                                      <w:szCs w:val="22"/>
                                    </w:rPr>
                                    <w:t>594.57</w:t>
                                  </w:r>
                                  <w:r>
                                    <w:rPr>
                                      <w:b/>
                                      <w:bCs/>
                                      <w:sz w:val="22"/>
                                      <w:szCs w:val="22"/>
                                    </w:rPr>
                                    <w:t xml:space="preserve"> </w:t>
                                  </w:r>
                                </w:p>
                              </w:tc>
                              <w:tc>
                                <w:tcPr>
                                  <w:tcW w:w="1942" w:type="dxa"/>
                                  <w:tcBorders>
                                    <w:top w:val="single" w:sz="6" w:space="0" w:color="000000"/>
                                    <w:left w:val="single" w:sz="4" w:space="0" w:color="000000"/>
                                    <w:bottom w:val="single" w:sz="6" w:space="0" w:color="000000"/>
                                    <w:right w:val="single" w:sz="4" w:space="0" w:color="000000"/>
                                  </w:tcBorders>
                                </w:tcPr>
                                <w:p w14:paraId="4EAB88E8" w14:textId="77777777" w:rsidR="00000000" w:rsidRDefault="006C1C62">
                                  <w:pPr>
                                    <w:pStyle w:val="Default"/>
                                    <w:jc w:val="center"/>
                                    <w:rPr>
                                      <w:sz w:val="22"/>
                                      <w:szCs w:val="22"/>
                                    </w:rPr>
                                  </w:pPr>
                                  <w:r>
                                    <w:rPr>
                                      <w:b/>
                                      <w:bCs/>
                                      <w:sz w:val="22"/>
                                      <w:szCs w:val="22"/>
                                    </w:rPr>
                                    <w:t>$</w:t>
                                  </w:r>
                                  <w:r>
                                    <w:rPr>
                                      <w:b/>
                                      <w:bCs/>
                                      <w:sz w:val="22"/>
                                      <w:szCs w:val="22"/>
                                    </w:rPr>
                                    <w:t xml:space="preserve">49.32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tcPr>
                                <w:p w14:paraId="25B01688" w14:textId="77777777" w:rsidR="00000000" w:rsidRDefault="006C1C62" w:rsidP="0043666A">
                                  <w:pPr>
                                    <w:pStyle w:val="Default"/>
                                    <w:jc w:val="center"/>
                                    <w:rPr>
                                      <w:sz w:val="22"/>
                                      <w:szCs w:val="22"/>
                                    </w:rPr>
                                  </w:pPr>
                                  <w:r>
                                    <w:rPr>
                                      <w:b/>
                                      <w:bCs/>
                                      <w:sz w:val="22"/>
                                      <w:szCs w:val="22"/>
                                    </w:rPr>
                                    <w:t>$1,</w:t>
                                  </w:r>
                                  <w:r w:rsidR="0043666A">
                                    <w:rPr>
                                      <w:b/>
                                      <w:bCs/>
                                      <w:sz w:val="22"/>
                                      <w:szCs w:val="22"/>
                                    </w:rPr>
                                    <w:t>463</w:t>
                                  </w:r>
                                  <w:r>
                                    <w:rPr>
                                      <w:b/>
                                      <w:bCs/>
                                      <w:sz w:val="22"/>
                                      <w:szCs w:val="22"/>
                                    </w:rPr>
                                    <w:t xml:space="preserve">.05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tcPr>
                                <w:p w14:paraId="6F5D289C" w14:textId="77777777" w:rsidR="00000000" w:rsidRDefault="006C1C62">
                                  <w:pPr>
                                    <w:pStyle w:val="Default"/>
                                    <w:jc w:val="center"/>
                                    <w:rPr>
                                      <w:sz w:val="22"/>
                                      <w:szCs w:val="22"/>
                                    </w:rPr>
                                  </w:pPr>
                                  <w:r>
                                    <w:rPr>
                                      <w:b/>
                                      <w:bCs/>
                                      <w:sz w:val="22"/>
                                      <w:szCs w:val="22"/>
                                    </w:rPr>
                                    <w:t>$</w:t>
                                  </w:r>
                                  <w:r>
                                    <w:rPr>
                                      <w:b/>
                                      <w:bCs/>
                                      <w:sz w:val="22"/>
                                      <w:szCs w:val="22"/>
                                    </w:rPr>
                                    <w:t xml:space="preserve">60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B22F0" id="_x0000_t202" coordsize="21600,21600" o:spt="202" path="m0,0l0,21600,21600,21600,21600,0xe">
                <v:stroke joinstyle="miter"/>
                <v:path gradientshapeok="t" o:connecttype="rect"/>
              </v:shapetype>
              <v:shape id="Text Box 2" o:spid="_x0000_s1026" type="#_x0000_t202" style="position:absolute;margin-left:65.85pt;margin-top:304.95pt;width:508.8pt;height:23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607"/>
                        <w:gridCol w:w="1940"/>
                        <w:gridCol w:w="1942"/>
                        <w:gridCol w:w="1940"/>
                        <w:gridCol w:w="1947"/>
                      </w:tblGrid>
                      <w:tr w:rsidR="00000000" w14:paraId="5B02F267" w14:textId="77777777">
                        <w:tblPrEx>
                          <w:tblCellMar>
                            <w:top w:w="0" w:type="dxa"/>
                            <w:bottom w:w="0" w:type="dxa"/>
                          </w:tblCellMar>
                        </w:tblPrEx>
                        <w:trPr>
                          <w:trHeight w:val="427"/>
                        </w:trPr>
                        <w:tc>
                          <w:tcPr>
                            <w:tcW w:w="1607" w:type="dxa"/>
                            <w:tcBorders>
                              <w:top w:val="single" w:sz="4" w:space="0" w:color="000000"/>
                              <w:left w:val="single" w:sz="4" w:space="0" w:color="000000"/>
                              <w:bottom w:val="single" w:sz="6" w:space="0" w:color="000000"/>
                            </w:tcBorders>
                          </w:tcPr>
                          <w:p w14:paraId="5E9E8CBB" w14:textId="77777777" w:rsidR="00000000" w:rsidRDefault="0043666A">
                            <w:pPr>
                              <w:pStyle w:val="Default"/>
                              <w:rPr>
                                <w:color w:val="auto"/>
                              </w:rPr>
                            </w:pPr>
                            <w:r>
                              <w:rPr>
                                <w:color w:val="auto"/>
                              </w:rPr>
                              <w:t xml:space="preserve"> </w:t>
                            </w:r>
                          </w:p>
                        </w:tc>
                        <w:tc>
                          <w:tcPr>
                            <w:tcW w:w="7765" w:type="dxa"/>
                            <w:gridSpan w:val="4"/>
                            <w:tcBorders>
                              <w:top w:val="single" w:sz="4" w:space="0" w:color="000000"/>
                              <w:bottom w:val="single" w:sz="6" w:space="0" w:color="000000"/>
                              <w:right w:val="single" w:sz="4" w:space="0" w:color="000000"/>
                            </w:tcBorders>
                          </w:tcPr>
                          <w:p w14:paraId="0389DD7F" w14:textId="77777777" w:rsidR="00000000" w:rsidRDefault="006C1C62">
                            <w:pPr>
                              <w:pStyle w:val="Default"/>
                              <w:jc w:val="center"/>
                              <w:rPr>
                                <w:sz w:val="22"/>
                                <w:szCs w:val="22"/>
                              </w:rPr>
                            </w:pPr>
                            <w:r>
                              <w:rPr>
                                <w:b/>
                                <w:bCs/>
                                <w:sz w:val="22"/>
                                <w:szCs w:val="22"/>
                              </w:rPr>
                              <w:t>University of California Postdoctoral Scholar Benef</w:t>
                            </w:r>
                            <w:r>
                              <w:rPr>
                                <w:b/>
                                <w:bCs/>
                                <w:sz w:val="22"/>
                                <w:szCs w:val="22"/>
                              </w:rPr>
                              <w:t>it Plan</w:t>
                            </w:r>
                            <w:r w:rsidR="0043666A">
                              <w:rPr>
                                <w:b/>
                                <w:bCs/>
                                <w:sz w:val="22"/>
                                <w:szCs w:val="22"/>
                              </w:rPr>
                              <w:t xml:space="preserve"> </w:t>
                            </w:r>
                            <w:r>
                              <w:rPr>
                                <w:b/>
                                <w:bCs/>
                                <w:sz w:val="22"/>
                                <w:szCs w:val="22"/>
                              </w:rPr>
                              <w:t xml:space="preserve">“PBSP” 2018 Monthly Premium Rates Effective 01-01-2018 through 12-31-2018 </w:t>
                            </w:r>
                          </w:p>
                        </w:tc>
                      </w:tr>
                      <w:tr w:rsidR="00000000" w14:paraId="7419CF34" w14:textId="77777777">
                        <w:tblPrEx>
                          <w:tblCellMar>
                            <w:top w:w="0" w:type="dxa"/>
                            <w:bottom w:w="0" w:type="dxa"/>
                          </w:tblCellMar>
                        </w:tblPrEx>
                        <w:trPr>
                          <w:trHeight w:val="281"/>
                        </w:trPr>
                        <w:tc>
                          <w:tcPr>
                            <w:tcW w:w="1607" w:type="dxa"/>
                            <w:tcBorders>
                              <w:top w:val="single" w:sz="6" w:space="0" w:color="000000"/>
                              <w:left w:val="single" w:sz="4" w:space="0" w:color="000000"/>
                              <w:bottom w:val="single" w:sz="6" w:space="0" w:color="000000"/>
                              <w:right w:val="single" w:sz="4" w:space="0" w:color="000000"/>
                            </w:tcBorders>
                          </w:tcPr>
                          <w:p w14:paraId="1B1A4C23" w14:textId="77777777" w:rsidR="00000000" w:rsidRDefault="006C1C62">
                            <w:pPr>
                              <w:pStyle w:val="Default"/>
                              <w:rPr>
                                <w:color w:val="auto"/>
                              </w:rPr>
                            </w:pPr>
                          </w:p>
                        </w:tc>
                        <w:tc>
                          <w:tcPr>
                            <w:tcW w:w="3880" w:type="dxa"/>
                            <w:gridSpan w:val="2"/>
                            <w:tcBorders>
                              <w:top w:val="single" w:sz="6" w:space="0" w:color="000000"/>
                              <w:left w:val="single" w:sz="4" w:space="0" w:color="000000"/>
                              <w:bottom w:val="single" w:sz="6" w:space="0" w:color="000000"/>
                              <w:right w:val="single" w:sz="4" w:space="0" w:color="000000"/>
                            </w:tcBorders>
                            <w:vAlign w:val="bottom"/>
                          </w:tcPr>
                          <w:p w14:paraId="5AE791B6" w14:textId="77777777" w:rsidR="00000000" w:rsidRDefault="006C1C62">
                            <w:pPr>
                              <w:pStyle w:val="Default"/>
                              <w:jc w:val="center"/>
                              <w:rPr>
                                <w:sz w:val="22"/>
                                <w:szCs w:val="22"/>
                              </w:rPr>
                            </w:pPr>
                            <w:r>
                              <w:rPr>
                                <w:b/>
                                <w:bCs/>
                                <w:sz w:val="22"/>
                                <w:szCs w:val="22"/>
                              </w:rPr>
                              <w:t xml:space="preserve">HMO </w:t>
                            </w:r>
                          </w:p>
                        </w:tc>
                        <w:tc>
                          <w:tcPr>
                            <w:tcW w:w="3885" w:type="dxa"/>
                            <w:gridSpan w:val="2"/>
                            <w:tcBorders>
                              <w:top w:val="single" w:sz="6" w:space="0" w:color="000000"/>
                              <w:left w:val="single" w:sz="4" w:space="0" w:color="000000"/>
                              <w:bottom w:val="single" w:sz="6" w:space="0" w:color="000000"/>
                              <w:right w:val="single" w:sz="4" w:space="0" w:color="000000"/>
                            </w:tcBorders>
                            <w:shd w:val="clear" w:color="auto" w:fill="DAEDF3"/>
                            <w:vAlign w:val="bottom"/>
                          </w:tcPr>
                          <w:p w14:paraId="00CDD966" w14:textId="77777777" w:rsidR="00000000" w:rsidRDefault="006C1C62">
                            <w:pPr>
                              <w:pStyle w:val="Default"/>
                              <w:jc w:val="center"/>
                              <w:rPr>
                                <w:sz w:val="22"/>
                                <w:szCs w:val="22"/>
                              </w:rPr>
                            </w:pPr>
                            <w:r>
                              <w:rPr>
                                <w:b/>
                                <w:bCs/>
                                <w:sz w:val="22"/>
                                <w:szCs w:val="22"/>
                              </w:rPr>
                              <w:t xml:space="preserve">PPO </w:t>
                            </w:r>
                          </w:p>
                        </w:tc>
                      </w:tr>
                      <w:tr w:rsidR="00000000" w14:paraId="5420FFE1" w14:textId="77777777">
                        <w:tblPrEx>
                          <w:tblCellMar>
                            <w:top w:w="0" w:type="dxa"/>
                            <w:bottom w:w="0" w:type="dxa"/>
                          </w:tblCellMar>
                        </w:tblPrEx>
                        <w:trPr>
                          <w:trHeight w:val="470"/>
                        </w:trPr>
                        <w:tc>
                          <w:tcPr>
                            <w:tcW w:w="1607" w:type="dxa"/>
                            <w:tcBorders>
                              <w:top w:val="single" w:sz="6" w:space="0" w:color="000000"/>
                              <w:left w:val="single" w:sz="4" w:space="0" w:color="000000"/>
                              <w:bottom w:val="single" w:sz="6" w:space="0" w:color="000000"/>
                              <w:right w:val="single" w:sz="4" w:space="0" w:color="000000"/>
                            </w:tcBorders>
                            <w:vAlign w:val="center"/>
                          </w:tcPr>
                          <w:p w14:paraId="1D2F0417" w14:textId="77777777" w:rsidR="00000000" w:rsidRDefault="006C1C62">
                            <w:pPr>
                              <w:pStyle w:val="Default"/>
                              <w:rPr>
                                <w:sz w:val="22"/>
                                <w:szCs w:val="22"/>
                              </w:rPr>
                            </w:pPr>
                            <w:r>
                              <w:rPr>
                                <w:b/>
                                <w:bCs/>
                                <w:sz w:val="22"/>
                                <w:szCs w:val="22"/>
                              </w:rPr>
                              <w:t xml:space="preserve">Coverage Level </w:t>
                            </w:r>
                          </w:p>
                        </w:tc>
                        <w:tc>
                          <w:tcPr>
                            <w:tcW w:w="1940" w:type="dxa"/>
                            <w:tcBorders>
                              <w:top w:val="single" w:sz="6" w:space="0" w:color="000000"/>
                              <w:left w:val="single" w:sz="4" w:space="0" w:color="000000"/>
                              <w:bottom w:val="single" w:sz="6" w:space="0" w:color="000000"/>
                              <w:right w:val="single" w:sz="4" w:space="0" w:color="000000"/>
                            </w:tcBorders>
                            <w:vAlign w:val="center"/>
                          </w:tcPr>
                          <w:p w14:paraId="2FBCB1A9" w14:textId="77777777" w:rsidR="00000000" w:rsidRDefault="006C1C62">
                            <w:pPr>
                              <w:pStyle w:val="Default"/>
                              <w:jc w:val="center"/>
                              <w:rPr>
                                <w:sz w:val="22"/>
                                <w:szCs w:val="22"/>
                              </w:rPr>
                            </w:pPr>
                            <w:r>
                              <w:rPr>
                                <w:b/>
                                <w:bCs/>
                                <w:sz w:val="22"/>
                                <w:szCs w:val="22"/>
                              </w:rPr>
                              <w:t xml:space="preserve">UC </w:t>
                            </w:r>
                          </w:p>
                        </w:tc>
                        <w:tc>
                          <w:tcPr>
                            <w:tcW w:w="1942" w:type="dxa"/>
                            <w:tcBorders>
                              <w:top w:val="single" w:sz="6" w:space="0" w:color="000000"/>
                              <w:left w:val="single" w:sz="4" w:space="0" w:color="000000"/>
                              <w:bottom w:val="single" w:sz="6" w:space="0" w:color="000000"/>
                              <w:right w:val="single" w:sz="4" w:space="0" w:color="000000"/>
                            </w:tcBorders>
                            <w:vAlign w:val="center"/>
                          </w:tcPr>
                          <w:p w14:paraId="74F868EC" w14:textId="77777777" w:rsidR="00000000" w:rsidRDefault="006C1C62">
                            <w:pPr>
                              <w:pStyle w:val="Default"/>
                              <w:jc w:val="center"/>
                              <w:rPr>
                                <w:sz w:val="22"/>
                                <w:szCs w:val="22"/>
                              </w:rPr>
                            </w:pPr>
                            <w:r>
                              <w:rPr>
                                <w:b/>
                                <w:bCs/>
                                <w:sz w:val="22"/>
                                <w:szCs w:val="22"/>
                              </w:rPr>
                              <w:t xml:space="preserve">Postdoctoral Scholar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78DE1F57" w14:textId="77777777" w:rsidR="00000000" w:rsidRDefault="006C1C62">
                            <w:pPr>
                              <w:pStyle w:val="Default"/>
                              <w:jc w:val="center"/>
                              <w:rPr>
                                <w:sz w:val="22"/>
                                <w:szCs w:val="22"/>
                              </w:rPr>
                            </w:pPr>
                            <w:r>
                              <w:rPr>
                                <w:b/>
                                <w:bCs/>
                                <w:sz w:val="22"/>
                                <w:szCs w:val="22"/>
                              </w:rPr>
                              <w:t xml:space="preserve">UC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7C654550" w14:textId="77777777" w:rsidR="00000000" w:rsidRDefault="006C1C62">
                            <w:pPr>
                              <w:pStyle w:val="Default"/>
                              <w:jc w:val="center"/>
                              <w:rPr>
                                <w:sz w:val="22"/>
                                <w:szCs w:val="22"/>
                              </w:rPr>
                            </w:pPr>
                            <w:r>
                              <w:rPr>
                                <w:b/>
                                <w:bCs/>
                                <w:sz w:val="22"/>
                                <w:szCs w:val="22"/>
                              </w:rPr>
                              <w:t xml:space="preserve">Postdoctoral Scholar </w:t>
                            </w:r>
                          </w:p>
                        </w:tc>
                      </w:tr>
                      <w:tr w:rsidR="00000000" w14:paraId="50CED236" w14:textId="77777777">
                        <w:tblPrEx>
                          <w:tblCellMar>
                            <w:top w:w="0" w:type="dxa"/>
                            <w:bottom w:w="0" w:type="dxa"/>
                          </w:tblCellMar>
                        </w:tblPrEx>
                        <w:trPr>
                          <w:trHeight w:val="418"/>
                        </w:trPr>
                        <w:tc>
                          <w:tcPr>
                            <w:tcW w:w="1607" w:type="dxa"/>
                            <w:tcBorders>
                              <w:top w:val="single" w:sz="6" w:space="0" w:color="000000"/>
                              <w:left w:val="single" w:sz="4" w:space="0" w:color="000000"/>
                              <w:bottom w:val="single" w:sz="6" w:space="0" w:color="000000"/>
                              <w:right w:val="single" w:sz="4" w:space="0" w:color="000000"/>
                            </w:tcBorders>
                          </w:tcPr>
                          <w:p w14:paraId="11053149" w14:textId="77777777" w:rsidR="00000000" w:rsidRDefault="006C1C62">
                            <w:pPr>
                              <w:pStyle w:val="Default"/>
                              <w:rPr>
                                <w:sz w:val="22"/>
                                <w:szCs w:val="22"/>
                              </w:rPr>
                            </w:pPr>
                            <w:r>
                              <w:rPr>
                                <w:b/>
                                <w:bCs/>
                                <w:sz w:val="22"/>
                                <w:szCs w:val="22"/>
                              </w:rPr>
                              <w:t xml:space="preserve">Postdoctoral Scholar </w:t>
                            </w:r>
                          </w:p>
                        </w:tc>
                        <w:tc>
                          <w:tcPr>
                            <w:tcW w:w="1940" w:type="dxa"/>
                            <w:tcBorders>
                              <w:top w:val="single" w:sz="6" w:space="0" w:color="000000"/>
                              <w:left w:val="single" w:sz="4" w:space="0" w:color="000000"/>
                              <w:bottom w:val="single" w:sz="6" w:space="0" w:color="000000"/>
                              <w:right w:val="single" w:sz="4" w:space="0" w:color="000000"/>
                            </w:tcBorders>
                            <w:vAlign w:val="center"/>
                          </w:tcPr>
                          <w:p w14:paraId="0F406922" w14:textId="77777777" w:rsidR="00000000" w:rsidRDefault="006C1C62" w:rsidP="0043666A">
                            <w:pPr>
                              <w:pStyle w:val="Default"/>
                              <w:jc w:val="center"/>
                              <w:rPr>
                                <w:sz w:val="22"/>
                                <w:szCs w:val="22"/>
                              </w:rPr>
                            </w:pPr>
                            <w:r>
                              <w:rPr>
                                <w:b/>
                                <w:bCs/>
                                <w:sz w:val="22"/>
                                <w:szCs w:val="22"/>
                              </w:rPr>
                              <w:t>$</w:t>
                            </w:r>
                            <w:r w:rsidR="0043666A">
                              <w:rPr>
                                <w:b/>
                                <w:bCs/>
                                <w:sz w:val="22"/>
                                <w:szCs w:val="22"/>
                              </w:rPr>
                              <w:t>528.16</w:t>
                            </w:r>
                            <w:r>
                              <w:rPr>
                                <w:b/>
                                <w:bCs/>
                                <w:sz w:val="22"/>
                                <w:szCs w:val="22"/>
                              </w:rPr>
                              <w:t xml:space="preserve"> </w:t>
                            </w:r>
                          </w:p>
                        </w:tc>
                        <w:tc>
                          <w:tcPr>
                            <w:tcW w:w="1942" w:type="dxa"/>
                            <w:tcBorders>
                              <w:top w:val="single" w:sz="6" w:space="0" w:color="000000"/>
                              <w:left w:val="single" w:sz="4" w:space="0" w:color="000000"/>
                              <w:bottom w:val="single" w:sz="6" w:space="0" w:color="000000"/>
                              <w:right w:val="single" w:sz="4" w:space="0" w:color="000000"/>
                            </w:tcBorders>
                            <w:vAlign w:val="center"/>
                          </w:tcPr>
                          <w:p w14:paraId="350DE5E4" w14:textId="77777777" w:rsidR="00000000" w:rsidRDefault="006C1C62">
                            <w:pPr>
                              <w:pStyle w:val="Default"/>
                              <w:jc w:val="center"/>
                              <w:rPr>
                                <w:sz w:val="22"/>
                                <w:szCs w:val="22"/>
                              </w:rPr>
                            </w:pPr>
                            <w:r>
                              <w:rPr>
                                <w:b/>
                                <w:bCs/>
                                <w:sz w:val="22"/>
                                <w:szCs w:val="22"/>
                              </w:rPr>
                              <w:t>$</w:t>
                            </w:r>
                            <w:r>
                              <w:rPr>
                                <w:b/>
                                <w:bCs/>
                                <w:sz w:val="22"/>
                                <w:szCs w:val="22"/>
                              </w:rPr>
                              <w:t xml:space="preserve">10.78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71391991" w14:textId="77777777" w:rsidR="00000000" w:rsidRDefault="0043666A">
                            <w:pPr>
                              <w:pStyle w:val="Default"/>
                              <w:jc w:val="center"/>
                              <w:rPr>
                                <w:sz w:val="22"/>
                                <w:szCs w:val="22"/>
                              </w:rPr>
                            </w:pPr>
                            <w:r>
                              <w:rPr>
                                <w:b/>
                                <w:bCs/>
                                <w:sz w:val="22"/>
                                <w:szCs w:val="22"/>
                              </w:rPr>
                              <w:t>$47</w:t>
                            </w:r>
                            <w:r w:rsidR="006C1C62">
                              <w:rPr>
                                <w:b/>
                                <w:bCs/>
                                <w:sz w:val="22"/>
                                <w:szCs w:val="22"/>
                              </w:rPr>
                              <w:t xml:space="preserve">9.36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3696C34B" w14:textId="77777777" w:rsidR="00000000" w:rsidRDefault="006C1C62">
                            <w:pPr>
                              <w:pStyle w:val="Default"/>
                              <w:jc w:val="center"/>
                              <w:rPr>
                                <w:sz w:val="22"/>
                                <w:szCs w:val="22"/>
                              </w:rPr>
                            </w:pPr>
                            <w:r>
                              <w:rPr>
                                <w:b/>
                                <w:bCs/>
                                <w:sz w:val="22"/>
                                <w:szCs w:val="22"/>
                              </w:rPr>
                              <w:t xml:space="preserve">$20 </w:t>
                            </w:r>
                          </w:p>
                        </w:tc>
                      </w:tr>
                      <w:tr w:rsidR="00000000" w14:paraId="10C0EEF0" w14:textId="77777777">
                        <w:tblPrEx>
                          <w:tblCellMar>
                            <w:top w:w="0" w:type="dxa"/>
                            <w:bottom w:w="0" w:type="dxa"/>
                          </w:tblCellMar>
                        </w:tblPrEx>
                        <w:trPr>
                          <w:trHeight w:val="450"/>
                        </w:trPr>
                        <w:tc>
                          <w:tcPr>
                            <w:tcW w:w="1607" w:type="dxa"/>
                            <w:tcBorders>
                              <w:top w:val="single" w:sz="6" w:space="0" w:color="000000"/>
                              <w:left w:val="single" w:sz="4" w:space="0" w:color="000000"/>
                              <w:bottom w:val="single" w:sz="6" w:space="0" w:color="000000"/>
                              <w:right w:val="single" w:sz="4" w:space="0" w:color="000000"/>
                            </w:tcBorders>
                          </w:tcPr>
                          <w:p w14:paraId="296343C6" w14:textId="77777777" w:rsidR="00000000" w:rsidRDefault="006C1C62">
                            <w:pPr>
                              <w:pStyle w:val="Default"/>
                              <w:rPr>
                                <w:sz w:val="22"/>
                                <w:szCs w:val="22"/>
                              </w:rPr>
                            </w:pPr>
                            <w:r>
                              <w:rPr>
                                <w:b/>
                                <w:bCs/>
                                <w:sz w:val="22"/>
                                <w:szCs w:val="22"/>
                              </w:rPr>
                              <w:t xml:space="preserve">Postdoctoral Scholar + Partner </w:t>
                            </w:r>
                          </w:p>
                        </w:tc>
                        <w:tc>
                          <w:tcPr>
                            <w:tcW w:w="1940" w:type="dxa"/>
                            <w:tcBorders>
                              <w:top w:val="single" w:sz="6" w:space="0" w:color="000000"/>
                              <w:left w:val="single" w:sz="4" w:space="0" w:color="000000"/>
                              <w:bottom w:val="single" w:sz="6" w:space="0" w:color="000000"/>
                              <w:right w:val="single" w:sz="4" w:space="0" w:color="000000"/>
                            </w:tcBorders>
                            <w:vAlign w:val="center"/>
                          </w:tcPr>
                          <w:p w14:paraId="602BDAD2" w14:textId="77777777" w:rsidR="00000000" w:rsidRDefault="006C1C62" w:rsidP="0043666A">
                            <w:pPr>
                              <w:pStyle w:val="Default"/>
                              <w:jc w:val="center"/>
                              <w:rPr>
                                <w:sz w:val="22"/>
                                <w:szCs w:val="22"/>
                              </w:rPr>
                            </w:pPr>
                            <w:r>
                              <w:rPr>
                                <w:b/>
                                <w:bCs/>
                                <w:sz w:val="22"/>
                                <w:szCs w:val="22"/>
                              </w:rPr>
                              <w:t>$1,2</w:t>
                            </w:r>
                            <w:r w:rsidR="0043666A">
                              <w:rPr>
                                <w:b/>
                                <w:bCs/>
                                <w:sz w:val="22"/>
                                <w:szCs w:val="22"/>
                              </w:rPr>
                              <w:t>54.76</w:t>
                            </w:r>
                            <w:r>
                              <w:rPr>
                                <w:b/>
                                <w:bCs/>
                                <w:sz w:val="22"/>
                                <w:szCs w:val="22"/>
                              </w:rPr>
                              <w:t xml:space="preserve"> </w:t>
                            </w:r>
                          </w:p>
                        </w:tc>
                        <w:tc>
                          <w:tcPr>
                            <w:tcW w:w="1942" w:type="dxa"/>
                            <w:tcBorders>
                              <w:top w:val="single" w:sz="6" w:space="0" w:color="000000"/>
                              <w:left w:val="single" w:sz="4" w:space="0" w:color="000000"/>
                              <w:bottom w:val="single" w:sz="6" w:space="0" w:color="000000"/>
                              <w:right w:val="single" w:sz="4" w:space="0" w:color="000000"/>
                            </w:tcBorders>
                            <w:vAlign w:val="center"/>
                          </w:tcPr>
                          <w:p w14:paraId="0D76869B" w14:textId="77777777" w:rsidR="00000000" w:rsidRDefault="006C1C62">
                            <w:pPr>
                              <w:pStyle w:val="Default"/>
                              <w:jc w:val="center"/>
                              <w:rPr>
                                <w:sz w:val="22"/>
                                <w:szCs w:val="22"/>
                              </w:rPr>
                            </w:pPr>
                            <w:r>
                              <w:rPr>
                                <w:b/>
                                <w:bCs/>
                                <w:sz w:val="22"/>
                                <w:szCs w:val="22"/>
                              </w:rPr>
                              <w:t>$</w:t>
                            </w:r>
                            <w:r>
                              <w:rPr>
                                <w:b/>
                                <w:bCs/>
                                <w:sz w:val="22"/>
                                <w:szCs w:val="22"/>
                              </w:rPr>
                              <w:t xml:space="preserve">38.81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17169365" w14:textId="77777777" w:rsidR="00000000" w:rsidRDefault="0043666A">
                            <w:pPr>
                              <w:pStyle w:val="Default"/>
                              <w:jc w:val="center"/>
                              <w:rPr>
                                <w:sz w:val="22"/>
                                <w:szCs w:val="22"/>
                              </w:rPr>
                            </w:pPr>
                            <w:r>
                              <w:rPr>
                                <w:b/>
                                <w:bCs/>
                                <w:sz w:val="22"/>
                                <w:szCs w:val="22"/>
                              </w:rPr>
                              <w:t>$1,15</w:t>
                            </w:r>
                            <w:r w:rsidR="006C1C62">
                              <w:rPr>
                                <w:b/>
                                <w:bCs/>
                                <w:sz w:val="22"/>
                                <w:szCs w:val="22"/>
                              </w:rPr>
                              <w:t xml:space="preserve">8.44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58214E2D" w14:textId="77777777" w:rsidR="00000000" w:rsidRDefault="006C1C62">
                            <w:pPr>
                              <w:pStyle w:val="Default"/>
                              <w:jc w:val="center"/>
                              <w:rPr>
                                <w:sz w:val="22"/>
                                <w:szCs w:val="22"/>
                              </w:rPr>
                            </w:pPr>
                            <w:r>
                              <w:rPr>
                                <w:b/>
                                <w:bCs/>
                                <w:sz w:val="22"/>
                                <w:szCs w:val="22"/>
                              </w:rPr>
                              <w:t xml:space="preserve">$40 </w:t>
                            </w:r>
                          </w:p>
                        </w:tc>
                      </w:tr>
                      <w:tr w:rsidR="00000000" w14:paraId="5DF0CC7A" w14:textId="77777777">
                        <w:tblPrEx>
                          <w:tblCellMar>
                            <w:top w:w="0" w:type="dxa"/>
                            <w:bottom w:w="0" w:type="dxa"/>
                          </w:tblCellMar>
                        </w:tblPrEx>
                        <w:trPr>
                          <w:trHeight w:val="482"/>
                        </w:trPr>
                        <w:tc>
                          <w:tcPr>
                            <w:tcW w:w="1607" w:type="dxa"/>
                            <w:tcBorders>
                              <w:top w:val="single" w:sz="6" w:space="0" w:color="000000"/>
                              <w:left w:val="single" w:sz="4" w:space="0" w:color="000000"/>
                              <w:bottom w:val="single" w:sz="6" w:space="0" w:color="000000"/>
                              <w:right w:val="single" w:sz="4" w:space="0" w:color="000000"/>
                            </w:tcBorders>
                          </w:tcPr>
                          <w:p w14:paraId="549B37D1" w14:textId="77777777" w:rsidR="00000000" w:rsidRDefault="006C1C62">
                            <w:pPr>
                              <w:pStyle w:val="Default"/>
                              <w:rPr>
                                <w:sz w:val="22"/>
                                <w:szCs w:val="22"/>
                              </w:rPr>
                            </w:pPr>
                            <w:r>
                              <w:rPr>
                                <w:b/>
                                <w:bCs/>
                                <w:sz w:val="22"/>
                                <w:szCs w:val="22"/>
                              </w:rPr>
                              <w:t>Postdoctoral Scholar + Child(</w:t>
                            </w:r>
                            <w:proofErr w:type="spellStart"/>
                            <w:r>
                              <w:rPr>
                                <w:b/>
                                <w:bCs/>
                                <w:sz w:val="22"/>
                                <w:szCs w:val="22"/>
                              </w:rPr>
                              <w:t>ren</w:t>
                            </w:r>
                            <w:proofErr w:type="spellEnd"/>
                            <w:r>
                              <w:rPr>
                                <w:b/>
                                <w:bCs/>
                                <w:sz w:val="22"/>
                                <w:szCs w:val="22"/>
                              </w:rPr>
                              <w:t xml:space="preserve">) </w:t>
                            </w:r>
                          </w:p>
                        </w:tc>
                        <w:tc>
                          <w:tcPr>
                            <w:tcW w:w="1940" w:type="dxa"/>
                            <w:tcBorders>
                              <w:top w:val="single" w:sz="6" w:space="0" w:color="000000"/>
                              <w:left w:val="single" w:sz="4" w:space="0" w:color="000000"/>
                              <w:bottom w:val="single" w:sz="6" w:space="0" w:color="000000"/>
                              <w:right w:val="single" w:sz="4" w:space="0" w:color="000000"/>
                            </w:tcBorders>
                            <w:vAlign w:val="center"/>
                          </w:tcPr>
                          <w:p w14:paraId="61B92377" w14:textId="77777777" w:rsidR="00000000" w:rsidRDefault="006C1C62">
                            <w:pPr>
                              <w:pStyle w:val="Default"/>
                              <w:jc w:val="center"/>
                              <w:rPr>
                                <w:sz w:val="22"/>
                                <w:szCs w:val="22"/>
                              </w:rPr>
                            </w:pPr>
                            <w:r>
                              <w:rPr>
                                <w:b/>
                                <w:bCs/>
                                <w:sz w:val="22"/>
                                <w:szCs w:val="22"/>
                              </w:rPr>
                              <w:t xml:space="preserve">$943.23 </w:t>
                            </w:r>
                          </w:p>
                        </w:tc>
                        <w:tc>
                          <w:tcPr>
                            <w:tcW w:w="1942" w:type="dxa"/>
                            <w:tcBorders>
                              <w:top w:val="single" w:sz="6" w:space="0" w:color="000000"/>
                              <w:left w:val="single" w:sz="4" w:space="0" w:color="000000"/>
                              <w:bottom w:val="single" w:sz="6" w:space="0" w:color="000000"/>
                              <w:right w:val="single" w:sz="4" w:space="0" w:color="000000"/>
                            </w:tcBorders>
                            <w:vAlign w:val="center"/>
                          </w:tcPr>
                          <w:p w14:paraId="16928491" w14:textId="77777777" w:rsidR="00000000" w:rsidRDefault="006C1C62">
                            <w:pPr>
                              <w:pStyle w:val="Default"/>
                              <w:jc w:val="center"/>
                              <w:rPr>
                                <w:sz w:val="22"/>
                                <w:szCs w:val="22"/>
                              </w:rPr>
                            </w:pPr>
                            <w:r>
                              <w:rPr>
                                <w:b/>
                                <w:bCs/>
                                <w:sz w:val="22"/>
                                <w:szCs w:val="22"/>
                              </w:rPr>
                              <w:t xml:space="preserve">$18.86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0DF47D94" w14:textId="77777777" w:rsidR="00000000" w:rsidRDefault="0043666A">
                            <w:pPr>
                              <w:pStyle w:val="Default"/>
                              <w:jc w:val="center"/>
                              <w:rPr>
                                <w:sz w:val="22"/>
                                <w:szCs w:val="22"/>
                              </w:rPr>
                            </w:pPr>
                            <w:r>
                              <w:rPr>
                                <w:b/>
                                <w:bCs/>
                                <w:sz w:val="22"/>
                                <w:szCs w:val="22"/>
                              </w:rPr>
                              <w:t>$83</w:t>
                            </w:r>
                            <w:r w:rsidR="006C1C62">
                              <w:rPr>
                                <w:b/>
                                <w:bCs/>
                                <w:sz w:val="22"/>
                                <w:szCs w:val="22"/>
                              </w:rPr>
                              <w:t xml:space="preserve">3.89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vAlign w:val="center"/>
                          </w:tcPr>
                          <w:p w14:paraId="77825481" w14:textId="77777777" w:rsidR="00000000" w:rsidRDefault="006C1C62">
                            <w:pPr>
                              <w:pStyle w:val="Default"/>
                              <w:jc w:val="center"/>
                              <w:rPr>
                                <w:sz w:val="22"/>
                                <w:szCs w:val="22"/>
                              </w:rPr>
                            </w:pPr>
                            <w:r>
                              <w:rPr>
                                <w:b/>
                                <w:bCs/>
                                <w:sz w:val="22"/>
                                <w:szCs w:val="22"/>
                              </w:rPr>
                              <w:t xml:space="preserve">$40 </w:t>
                            </w:r>
                          </w:p>
                        </w:tc>
                      </w:tr>
                      <w:tr w:rsidR="00000000" w14:paraId="63EBD444" w14:textId="77777777">
                        <w:tblPrEx>
                          <w:tblCellMar>
                            <w:top w:w="0" w:type="dxa"/>
                            <w:bottom w:w="0" w:type="dxa"/>
                          </w:tblCellMar>
                        </w:tblPrEx>
                        <w:trPr>
                          <w:trHeight w:val="557"/>
                        </w:trPr>
                        <w:tc>
                          <w:tcPr>
                            <w:tcW w:w="1607" w:type="dxa"/>
                            <w:tcBorders>
                              <w:top w:val="single" w:sz="6" w:space="0" w:color="000000"/>
                              <w:left w:val="single" w:sz="4" w:space="0" w:color="000000"/>
                              <w:bottom w:val="single" w:sz="6" w:space="0" w:color="000000"/>
                              <w:right w:val="single" w:sz="4" w:space="0" w:color="000000"/>
                            </w:tcBorders>
                          </w:tcPr>
                          <w:p w14:paraId="79E148A5" w14:textId="77777777" w:rsidR="00000000" w:rsidRDefault="006C1C62">
                            <w:pPr>
                              <w:pStyle w:val="Default"/>
                              <w:rPr>
                                <w:sz w:val="22"/>
                                <w:szCs w:val="22"/>
                              </w:rPr>
                            </w:pPr>
                            <w:r>
                              <w:rPr>
                                <w:b/>
                                <w:bCs/>
                                <w:sz w:val="22"/>
                                <w:szCs w:val="22"/>
                              </w:rPr>
                              <w:t xml:space="preserve">Postdoctoral Scholar Family </w:t>
                            </w:r>
                          </w:p>
                        </w:tc>
                        <w:tc>
                          <w:tcPr>
                            <w:tcW w:w="1940" w:type="dxa"/>
                            <w:tcBorders>
                              <w:top w:val="single" w:sz="6" w:space="0" w:color="000000"/>
                              <w:left w:val="single" w:sz="4" w:space="0" w:color="000000"/>
                              <w:bottom w:val="single" w:sz="6" w:space="0" w:color="000000"/>
                              <w:right w:val="single" w:sz="4" w:space="0" w:color="000000"/>
                            </w:tcBorders>
                          </w:tcPr>
                          <w:p w14:paraId="52ACEA76" w14:textId="77777777" w:rsidR="00000000" w:rsidRDefault="006C1C62" w:rsidP="0043666A">
                            <w:pPr>
                              <w:pStyle w:val="Default"/>
                              <w:jc w:val="center"/>
                              <w:rPr>
                                <w:sz w:val="22"/>
                                <w:szCs w:val="22"/>
                              </w:rPr>
                            </w:pPr>
                            <w:r>
                              <w:rPr>
                                <w:b/>
                                <w:bCs/>
                                <w:sz w:val="22"/>
                                <w:szCs w:val="22"/>
                              </w:rPr>
                              <w:t>$1,</w:t>
                            </w:r>
                            <w:r w:rsidR="0043666A">
                              <w:rPr>
                                <w:b/>
                                <w:bCs/>
                                <w:sz w:val="22"/>
                                <w:szCs w:val="22"/>
                              </w:rPr>
                              <w:t>594.57</w:t>
                            </w:r>
                            <w:r>
                              <w:rPr>
                                <w:b/>
                                <w:bCs/>
                                <w:sz w:val="22"/>
                                <w:szCs w:val="22"/>
                              </w:rPr>
                              <w:t xml:space="preserve"> </w:t>
                            </w:r>
                          </w:p>
                        </w:tc>
                        <w:tc>
                          <w:tcPr>
                            <w:tcW w:w="1942" w:type="dxa"/>
                            <w:tcBorders>
                              <w:top w:val="single" w:sz="6" w:space="0" w:color="000000"/>
                              <w:left w:val="single" w:sz="4" w:space="0" w:color="000000"/>
                              <w:bottom w:val="single" w:sz="6" w:space="0" w:color="000000"/>
                              <w:right w:val="single" w:sz="4" w:space="0" w:color="000000"/>
                            </w:tcBorders>
                          </w:tcPr>
                          <w:p w14:paraId="4EAB88E8" w14:textId="77777777" w:rsidR="00000000" w:rsidRDefault="006C1C62">
                            <w:pPr>
                              <w:pStyle w:val="Default"/>
                              <w:jc w:val="center"/>
                              <w:rPr>
                                <w:sz w:val="22"/>
                                <w:szCs w:val="22"/>
                              </w:rPr>
                            </w:pPr>
                            <w:r>
                              <w:rPr>
                                <w:b/>
                                <w:bCs/>
                                <w:sz w:val="22"/>
                                <w:szCs w:val="22"/>
                              </w:rPr>
                              <w:t>$</w:t>
                            </w:r>
                            <w:r>
                              <w:rPr>
                                <w:b/>
                                <w:bCs/>
                                <w:sz w:val="22"/>
                                <w:szCs w:val="22"/>
                              </w:rPr>
                              <w:t xml:space="preserve">49.32 </w:t>
                            </w:r>
                          </w:p>
                        </w:tc>
                        <w:tc>
                          <w:tcPr>
                            <w:tcW w:w="1940" w:type="dxa"/>
                            <w:tcBorders>
                              <w:top w:val="single" w:sz="6" w:space="0" w:color="000000"/>
                              <w:left w:val="single" w:sz="4" w:space="0" w:color="000000"/>
                              <w:bottom w:val="single" w:sz="6" w:space="0" w:color="000000"/>
                              <w:right w:val="single" w:sz="4" w:space="0" w:color="000000"/>
                            </w:tcBorders>
                            <w:shd w:val="clear" w:color="auto" w:fill="DAEDF3"/>
                          </w:tcPr>
                          <w:p w14:paraId="25B01688" w14:textId="77777777" w:rsidR="00000000" w:rsidRDefault="006C1C62" w:rsidP="0043666A">
                            <w:pPr>
                              <w:pStyle w:val="Default"/>
                              <w:jc w:val="center"/>
                              <w:rPr>
                                <w:sz w:val="22"/>
                                <w:szCs w:val="22"/>
                              </w:rPr>
                            </w:pPr>
                            <w:r>
                              <w:rPr>
                                <w:b/>
                                <w:bCs/>
                                <w:sz w:val="22"/>
                                <w:szCs w:val="22"/>
                              </w:rPr>
                              <w:t>$1,</w:t>
                            </w:r>
                            <w:r w:rsidR="0043666A">
                              <w:rPr>
                                <w:b/>
                                <w:bCs/>
                                <w:sz w:val="22"/>
                                <w:szCs w:val="22"/>
                              </w:rPr>
                              <w:t>463</w:t>
                            </w:r>
                            <w:r>
                              <w:rPr>
                                <w:b/>
                                <w:bCs/>
                                <w:sz w:val="22"/>
                                <w:szCs w:val="22"/>
                              </w:rPr>
                              <w:t xml:space="preserve">.05 </w:t>
                            </w:r>
                          </w:p>
                        </w:tc>
                        <w:tc>
                          <w:tcPr>
                            <w:tcW w:w="1947" w:type="dxa"/>
                            <w:tcBorders>
                              <w:top w:val="single" w:sz="6" w:space="0" w:color="000000"/>
                              <w:left w:val="single" w:sz="4" w:space="0" w:color="000000"/>
                              <w:bottom w:val="single" w:sz="6" w:space="0" w:color="000000"/>
                              <w:right w:val="single" w:sz="4" w:space="0" w:color="000000"/>
                            </w:tcBorders>
                            <w:shd w:val="clear" w:color="auto" w:fill="DAEDF3"/>
                          </w:tcPr>
                          <w:p w14:paraId="6F5D289C" w14:textId="77777777" w:rsidR="00000000" w:rsidRDefault="006C1C62">
                            <w:pPr>
                              <w:pStyle w:val="Default"/>
                              <w:jc w:val="center"/>
                              <w:rPr>
                                <w:sz w:val="22"/>
                                <w:szCs w:val="22"/>
                              </w:rPr>
                            </w:pPr>
                            <w:r>
                              <w:rPr>
                                <w:b/>
                                <w:bCs/>
                                <w:sz w:val="22"/>
                                <w:szCs w:val="22"/>
                              </w:rPr>
                              <w:t>$</w:t>
                            </w:r>
                            <w:r>
                              <w:rPr>
                                <w:b/>
                                <w:bCs/>
                                <w:sz w:val="22"/>
                                <w:szCs w:val="22"/>
                              </w:rPr>
                              <w:t xml:space="preserve">60 </w:t>
                            </w:r>
                          </w:p>
                        </w:tc>
                      </w:tr>
                    </w:tbl>
                  </w:txbxContent>
                </v:textbox>
                <w10:wrap type="through" anchorx="page" anchory="page"/>
              </v:shape>
            </w:pict>
          </mc:Fallback>
        </mc:AlternateContent>
      </w:r>
      <w:r w:rsidR="006C1C62">
        <w:rPr>
          <w:color w:val="000000"/>
          <w:sz w:val="22"/>
          <w:szCs w:val="22"/>
        </w:rPr>
        <w:t>The 2018 monthly contribution levels for the HMO Plan will remain the same percentages (2% for postdoc only and postdoc plus child(</w:t>
      </w:r>
      <w:proofErr w:type="spellStart"/>
      <w:r w:rsidR="006C1C62">
        <w:rPr>
          <w:color w:val="000000"/>
          <w:sz w:val="22"/>
          <w:szCs w:val="22"/>
        </w:rPr>
        <w:t>ren</w:t>
      </w:r>
      <w:proofErr w:type="spellEnd"/>
      <w:r w:rsidR="006C1C62">
        <w:rPr>
          <w:color w:val="000000"/>
          <w:sz w:val="22"/>
          <w:szCs w:val="22"/>
        </w:rPr>
        <w:t>); 3% for postdoc plus spouse or family cove</w:t>
      </w:r>
      <w:r w:rsidR="006C1C62">
        <w:rPr>
          <w:color w:val="000000"/>
          <w:sz w:val="22"/>
          <w:szCs w:val="22"/>
        </w:rPr>
        <w:t>rage) and the monthly contribution levels for the PPO Plan will be $20 for postdoc only, $40 for postdoc plus spouse or child(</w:t>
      </w:r>
      <w:proofErr w:type="spellStart"/>
      <w:r w:rsidR="006C1C62">
        <w:rPr>
          <w:color w:val="000000"/>
          <w:sz w:val="22"/>
          <w:szCs w:val="22"/>
        </w:rPr>
        <w:t>ren</w:t>
      </w:r>
      <w:proofErr w:type="spellEnd"/>
      <w:r w:rsidR="006C1C62">
        <w:rPr>
          <w:color w:val="000000"/>
          <w:sz w:val="22"/>
          <w:szCs w:val="22"/>
        </w:rPr>
        <w:t>), and $60 for family.  Please refer to the chart below for more details.</w:t>
      </w:r>
      <w:r w:rsidR="006C1C62">
        <w:rPr>
          <w:color w:val="000000"/>
          <w:sz w:val="22"/>
          <w:szCs w:val="22"/>
        </w:rPr>
        <w:t xml:space="preserve"> </w:t>
      </w:r>
    </w:p>
    <w:p w14:paraId="4AB01D55" w14:textId="77777777" w:rsidR="00000000" w:rsidRDefault="006C1C62">
      <w:pPr>
        <w:pStyle w:val="Default"/>
        <w:rPr>
          <w:color w:val="auto"/>
        </w:rPr>
      </w:pPr>
    </w:p>
    <w:p w14:paraId="616223C3" w14:textId="77777777" w:rsidR="00000000" w:rsidRDefault="006C1C62">
      <w:pPr>
        <w:pStyle w:val="CM7"/>
        <w:spacing w:after="262" w:line="253" w:lineRule="atLeast"/>
        <w:ind w:right="252"/>
        <w:rPr>
          <w:sz w:val="22"/>
          <w:szCs w:val="22"/>
        </w:rPr>
      </w:pPr>
      <w:r>
        <w:rPr>
          <w:sz w:val="22"/>
          <w:szCs w:val="22"/>
        </w:rPr>
        <w:t>Additional benefits include: Dental HMO and POS; Vision PPO; Life and Accidental Death &amp; Dismemberment (AD&amp;D) Insurance (Basic); Short Term Disability; Long Term Disability (Voluntary). Postdoctoral Scholar contributions are not required for Dental, Vision</w:t>
      </w:r>
      <w:r>
        <w:rPr>
          <w:sz w:val="22"/>
          <w:szCs w:val="22"/>
        </w:rPr>
        <w:t xml:space="preserve">, Life/AD&amp;D or Short Term Disability. Voluntary Long Term Disability is paid for by the Postdoctoral Scholar and costs $8.55 per month. </w:t>
      </w:r>
    </w:p>
    <w:p w14:paraId="0D02E089" w14:textId="77777777" w:rsidR="0043666A" w:rsidRDefault="006C1C62">
      <w:pPr>
        <w:pStyle w:val="CM1"/>
        <w:rPr>
          <w:sz w:val="22"/>
          <w:szCs w:val="22"/>
        </w:rPr>
      </w:pPr>
      <w:r>
        <w:rPr>
          <w:sz w:val="22"/>
          <w:szCs w:val="22"/>
        </w:rPr>
        <w:t>All Postdoctoral Scholar monthly contributions are due on the first of the month. If you are paid through payroll syste</w:t>
      </w:r>
      <w:r>
        <w:rPr>
          <w:sz w:val="22"/>
          <w:szCs w:val="22"/>
        </w:rPr>
        <w:t xml:space="preserve">m your contribution will continue to be deducted from your paycheck. If you do not receive </w:t>
      </w:r>
      <w:r w:rsidR="0043666A">
        <w:rPr>
          <w:sz w:val="22"/>
          <w:szCs w:val="22"/>
        </w:rPr>
        <w:t xml:space="preserve">pay through the campus payroll system, you will be billed from Garnett-Powers &amp; Associates. </w:t>
      </w:r>
    </w:p>
    <w:p w14:paraId="426CA270" w14:textId="77777777" w:rsidR="0043666A" w:rsidRDefault="0043666A">
      <w:pPr>
        <w:pStyle w:val="CM1"/>
        <w:rPr>
          <w:sz w:val="22"/>
          <w:szCs w:val="22"/>
        </w:rPr>
      </w:pPr>
    </w:p>
    <w:p w14:paraId="5CA08524" w14:textId="77777777" w:rsidR="00000000" w:rsidRDefault="006C1C62">
      <w:pPr>
        <w:pStyle w:val="CM1"/>
        <w:rPr>
          <w:sz w:val="22"/>
          <w:szCs w:val="22"/>
        </w:rPr>
      </w:pPr>
      <w:r>
        <w:rPr>
          <w:b/>
          <w:bCs/>
          <w:sz w:val="22"/>
          <w:szCs w:val="22"/>
        </w:rPr>
        <w:t xml:space="preserve">For more information, visit: </w:t>
      </w:r>
      <w:r>
        <w:rPr>
          <w:sz w:val="22"/>
          <w:szCs w:val="22"/>
        </w:rPr>
        <w:t>https://clients.garnett-powers.com/pd/uc/or contact your campus Postdoctoral Scholar benefits office, Garnett-Powers or the Union for Po</w:t>
      </w:r>
      <w:r>
        <w:rPr>
          <w:sz w:val="22"/>
          <w:szCs w:val="22"/>
        </w:rPr>
        <w:t xml:space="preserve">stdoctoral Scholars, UAW Local 5810 (uaw5810@uaw5810.org), if you have questions. </w:t>
      </w:r>
    </w:p>
    <w:p w14:paraId="1520A9D8" w14:textId="77777777" w:rsidR="006C1C62" w:rsidRDefault="006C1C62">
      <w:pPr>
        <w:pStyle w:val="Default"/>
      </w:pPr>
    </w:p>
    <w:sectPr w:rsidR="006C1C62" w:rsidSect="00D22427">
      <w:headerReference w:type="default" r:id="rId6"/>
      <w:pgSz w:w="12240" w:h="16340"/>
      <w:pgMar w:top="1440" w:right="590" w:bottom="1008" w:left="850" w:header="720" w:footer="72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BB2ED" w14:textId="77777777" w:rsidR="006C1C62" w:rsidRDefault="006C1C62" w:rsidP="00D22427">
      <w:r>
        <w:separator/>
      </w:r>
    </w:p>
  </w:endnote>
  <w:endnote w:type="continuationSeparator" w:id="0">
    <w:p w14:paraId="0E7AAE0B" w14:textId="77777777" w:rsidR="006C1C62" w:rsidRDefault="006C1C62" w:rsidP="00D22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30694" w14:textId="77777777" w:rsidR="006C1C62" w:rsidRDefault="006C1C62" w:rsidP="00D22427">
      <w:r>
        <w:separator/>
      </w:r>
    </w:p>
  </w:footnote>
  <w:footnote w:type="continuationSeparator" w:id="0">
    <w:p w14:paraId="130D7C85" w14:textId="77777777" w:rsidR="006C1C62" w:rsidRDefault="006C1C62" w:rsidP="00D224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D021" w14:textId="5A5A7EFD" w:rsidR="00D22427" w:rsidRDefault="00D22427">
    <w:pPr>
      <w:pStyle w:val="Header"/>
    </w:pPr>
    <w:r>
      <w:t xml:space="preserve">                                                                              APPENDIX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embedSystemFonts/>
  <w:bordersDoNotSurroundHeader/>
  <w:bordersDoNotSurroundFooter/>
  <w:proofState w:spelling="clean" w:grammar="clean"/>
  <w:defaultTabStop w:val="720"/>
  <w:drawingGridHorizontalSpacing w:val="120"/>
  <w:drawingGridVerticalSpacing w:val="163"/>
  <w:displayHorizontalDrawingGridEvery w:val="0"/>
  <w:displayVertic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6A"/>
    <w:rsid w:val="0000609D"/>
    <w:rsid w:val="0043666A"/>
    <w:rsid w:val="006C1C62"/>
    <w:rsid w:val="00AA1E51"/>
    <w:rsid w:val="00C71366"/>
    <w:rsid w:val="00D224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B3C29"/>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6">
    <w:name w:val="CM6"/>
    <w:basedOn w:val="Default"/>
    <w:next w:val="Default"/>
    <w:uiPriority w:val="99"/>
    <w:rPr>
      <w:color w:val="auto"/>
    </w:rPr>
  </w:style>
  <w:style w:type="paragraph" w:customStyle="1" w:styleId="CM1">
    <w:name w:val="CM1"/>
    <w:basedOn w:val="Default"/>
    <w:next w:val="Default"/>
    <w:uiPriority w:val="99"/>
    <w:pPr>
      <w:spacing w:line="253" w:lineRule="atLeast"/>
    </w:pPr>
    <w:rPr>
      <w:color w:val="auto"/>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2">
    <w:name w:val="CM2"/>
    <w:basedOn w:val="Default"/>
    <w:next w:val="Default"/>
    <w:uiPriority w:val="99"/>
    <w:pPr>
      <w:spacing w:line="256" w:lineRule="atLeast"/>
    </w:pPr>
    <w:rPr>
      <w:color w:val="auto"/>
    </w:rPr>
  </w:style>
  <w:style w:type="paragraph" w:customStyle="1" w:styleId="CM9">
    <w:name w:val="CM9"/>
    <w:basedOn w:val="Default"/>
    <w:next w:val="Default"/>
    <w:uiPriority w:val="99"/>
    <w:rPr>
      <w:color w:val="auto"/>
    </w:rPr>
  </w:style>
  <w:style w:type="paragraph" w:customStyle="1" w:styleId="CM3">
    <w:name w:val="CM3"/>
    <w:basedOn w:val="Default"/>
    <w:next w:val="Default"/>
    <w:uiPriority w:val="99"/>
    <w:pPr>
      <w:spacing w:line="253" w:lineRule="atLeast"/>
    </w:pPr>
    <w:rPr>
      <w:color w:val="auto"/>
    </w:rPr>
  </w:style>
  <w:style w:type="paragraph" w:customStyle="1" w:styleId="CM4">
    <w:name w:val="CM4"/>
    <w:basedOn w:val="Default"/>
    <w:next w:val="Default"/>
    <w:uiPriority w:val="99"/>
    <w:pPr>
      <w:spacing w:line="253" w:lineRule="atLeast"/>
    </w:pPr>
    <w:rPr>
      <w:color w:val="auto"/>
    </w:rPr>
  </w:style>
  <w:style w:type="paragraph" w:customStyle="1" w:styleId="CM10">
    <w:name w:val="CM10"/>
    <w:basedOn w:val="Default"/>
    <w:next w:val="Default"/>
    <w:uiPriority w:val="99"/>
    <w:rPr>
      <w:color w:val="auto"/>
    </w:rPr>
  </w:style>
  <w:style w:type="paragraph" w:customStyle="1" w:styleId="CM5">
    <w:name w:val="CM5"/>
    <w:basedOn w:val="Default"/>
    <w:next w:val="Default"/>
    <w:uiPriority w:val="99"/>
    <w:rPr>
      <w:color w:val="auto"/>
    </w:rPr>
  </w:style>
  <w:style w:type="paragraph" w:styleId="Header">
    <w:name w:val="header"/>
    <w:basedOn w:val="Normal"/>
    <w:link w:val="HeaderChar"/>
    <w:uiPriority w:val="99"/>
    <w:unhideWhenUsed/>
    <w:rsid w:val="00D22427"/>
    <w:pPr>
      <w:tabs>
        <w:tab w:val="center" w:pos="4680"/>
        <w:tab w:val="right" w:pos="9360"/>
      </w:tabs>
    </w:pPr>
  </w:style>
  <w:style w:type="character" w:customStyle="1" w:styleId="HeaderChar">
    <w:name w:val="Header Char"/>
    <w:basedOn w:val="DefaultParagraphFont"/>
    <w:link w:val="Header"/>
    <w:uiPriority w:val="99"/>
    <w:rsid w:val="00D22427"/>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D22427"/>
    <w:pPr>
      <w:tabs>
        <w:tab w:val="center" w:pos="4680"/>
        <w:tab w:val="right" w:pos="9360"/>
      </w:tabs>
    </w:pPr>
  </w:style>
  <w:style w:type="character" w:customStyle="1" w:styleId="FooterChar">
    <w:name w:val="Footer Char"/>
    <w:basedOn w:val="DefaultParagraphFont"/>
    <w:link w:val="Footer"/>
    <w:uiPriority w:val="99"/>
    <w:rsid w:val="00D22427"/>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1682</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dcterms:created xsi:type="dcterms:W3CDTF">2018-06-28T16:54:00Z</dcterms:created>
  <dcterms:modified xsi:type="dcterms:W3CDTF">2018-06-28T18:35:00Z</dcterms:modified>
</cp:coreProperties>
</file>